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7112" w14:textId="77777777" w:rsidR="00CB03E1" w:rsidRDefault="00FA5E43">
      <w:pPr>
        <w:spacing w:after="0" w:line="240" w:lineRule="auto"/>
      </w:pPr>
      <w:r>
        <w:rPr>
          <w:noProof/>
          <w:lang w:val="en-US"/>
        </w:rPr>
        <w:drawing>
          <wp:anchor distT="0" distB="0" distL="0" distR="0" simplePos="0" relativeHeight="251658240" behindDoc="0" locked="0" layoutInCell="1" hidden="0" allowOverlap="1" wp14:anchorId="6DE39758" wp14:editId="4F320BF5">
            <wp:simplePos x="0" y="0"/>
            <wp:positionH relativeFrom="column">
              <wp:posOffset>0</wp:posOffset>
            </wp:positionH>
            <wp:positionV relativeFrom="paragraph">
              <wp:posOffset>0</wp:posOffset>
            </wp:positionV>
            <wp:extent cx="1572768" cy="38856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72768" cy="388566"/>
                    </a:xfrm>
                    <a:prstGeom prst="rect">
                      <a:avLst/>
                    </a:prstGeom>
                    <a:ln/>
                  </pic:spPr>
                </pic:pic>
              </a:graphicData>
            </a:graphic>
          </wp:anchor>
        </w:drawing>
      </w:r>
    </w:p>
    <w:p w14:paraId="4CC7A451" w14:textId="77777777" w:rsidR="00CB03E1" w:rsidRDefault="00CB03E1">
      <w:pPr>
        <w:spacing w:after="0" w:line="240" w:lineRule="auto"/>
      </w:pPr>
    </w:p>
    <w:tbl>
      <w:tblPr>
        <w:tblStyle w:val="a"/>
        <w:tblW w:w="5820" w:type="dxa"/>
        <w:tblInd w:w="3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0"/>
      </w:tblGrid>
      <w:tr w:rsidR="00CB03E1" w14:paraId="32085826" w14:textId="77777777">
        <w:tc>
          <w:tcPr>
            <w:tcW w:w="5820" w:type="dxa"/>
            <w:shd w:val="clear" w:color="auto" w:fill="auto"/>
            <w:tcMar>
              <w:top w:w="100" w:type="dxa"/>
              <w:left w:w="100" w:type="dxa"/>
              <w:bottom w:w="100" w:type="dxa"/>
              <w:right w:w="100" w:type="dxa"/>
            </w:tcMar>
          </w:tcPr>
          <w:p w14:paraId="21F79D08" w14:textId="77777777" w:rsidR="00CB03E1" w:rsidRDefault="00FA5E43">
            <w:pPr>
              <w:widowControl w:val="0"/>
              <w:pBdr>
                <w:top w:val="nil"/>
                <w:left w:val="nil"/>
                <w:bottom w:val="nil"/>
                <w:right w:val="nil"/>
                <w:between w:val="nil"/>
              </w:pBdr>
              <w:spacing w:after="0" w:line="240" w:lineRule="auto"/>
            </w:pPr>
            <w:r>
              <w:rPr>
                <w:b/>
              </w:rPr>
              <w:t>Responsible Lehigh Official:</w:t>
            </w:r>
            <w:r>
              <w:t xml:space="preserve"> Vice President, Development and Alumni Relations (DAR)</w:t>
            </w:r>
          </w:p>
          <w:p w14:paraId="334FFB12" w14:textId="77777777" w:rsidR="00CB03E1" w:rsidRDefault="00FA5E43">
            <w:pPr>
              <w:widowControl w:val="0"/>
              <w:spacing w:after="0" w:line="240" w:lineRule="auto"/>
            </w:pPr>
            <w:r>
              <w:rPr>
                <w:b/>
              </w:rPr>
              <w:t>Responsible Office:</w:t>
            </w:r>
            <w:r>
              <w:t xml:space="preserve"> DAR Operations</w:t>
            </w:r>
          </w:p>
          <w:p w14:paraId="1E5FC01A" w14:textId="5C4D698C" w:rsidR="00CB03E1" w:rsidRDefault="00FA5E43">
            <w:pPr>
              <w:widowControl w:val="0"/>
              <w:spacing w:after="0" w:line="240" w:lineRule="auto"/>
            </w:pPr>
            <w:r>
              <w:rPr>
                <w:b/>
              </w:rPr>
              <w:t>Origination Date:</w:t>
            </w:r>
            <w:r>
              <w:t xml:space="preserve"> </w:t>
            </w:r>
            <w:bookmarkStart w:id="0" w:name="_Hlk124496792"/>
            <w:r w:rsidR="00AF766B">
              <w:t>1/13/2023</w:t>
            </w:r>
            <w:bookmarkEnd w:id="0"/>
          </w:p>
          <w:p w14:paraId="5A5961C3" w14:textId="77777777" w:rsidR="00CB03E1" w:rsidRDefault="00FA5E43">
            <w:pPr>
              <w:widowControl w:val="0"/>
              <w:spacing w:after="0" w:line="240" w:lineRule="auto"/>
            </w:pPr>
            <w:r>
              <w:rPr>
                <w:b/>
              </w:rPr>
              <w:t>Last Amended:</w:t>
            </w:r>
            <w:r>
              <w:t xml:space="preserve"> </w:t>
            </w:r>
          </w:p>
        </w:tc>
      </w:tr>
    </w:tbl>
    <w:p w14:paraId="052A6946" w14:textId="77777777" w:rsidR="00CB03E1" w:rsidRDefault="00CB03E1">
      <w:pPr>
        <w:pStyle w:val="Title"/>
        <w:jc w:val="left"/>
      </w:pPr>
      <w:bookmarkStart w:id="1" w:name="_h0yo0svkqet9" w:colFirst="0" w:colLast="0"/>
      <w:bookmarkEnd w:id="1"/>
    </w:p>
    <w:p w14:paraId="47155023" w14:textId="77777777" w:rsidR="00CB03E1" w:rsidRDefault="00FA5E43">
      <w:pPr>
        <w:pStyle w:val="Title"/>
      </w:pPr>
      <w:bookmarkStart w:id="2" w:name="_2yueflvubsxz" w:colFirst="0" w:colLast="0"/>
      <w:bookmarkEnd w:id="2"/>
      <w:r>
        <w:t>DEVELOPMENT AND ALUMNI RELATIONS</w:t>
      </w:r>
    </w:p>
    <w:p w14:paraId="17B020EA" w14:textId="77777777" w:rsidR="00CB03E1" w:rsidRDefault="00FA5E43">
      <w:pPr>
        <w:pStyle w:val="Subtitle"/>
      </w:pPr>
      <w:bookmarkStart w:id="3" w:name="_8xfpk83fnnbs" w:colFirst="0" w:colLast="0"/>
      <w:bookmarkEnd w:id="3"/>
      <w:r>
        <w:t>POLICY ON UNIDENTIFIED DONORS AND UNKNOWN GIFT PURPOSES</w:t>
      </w:r>
    </w:p>
    <w:p w14:paraId="5AEB6E73" w14:textId="77777777" w:rsidR="00CB03E1" w:rsidRDefault="00FA5E43">
      <w:pPr>
        <w:pStyle w:val="Heading1"/>
      </w:pPr>
      <w:bookmarkStart w:id="4" w:name="_rnqa8t53rlg3" w:colFirst="0" w:colLast="0"/>
      <w:bookmarkEnd w:id="4"/>
      <w:r>
        <w:t>Policy Statement</w:t>
      </w:r>
    </w:p>
    <w:p w14:paraId="14F90985" w14:textId="77777777" w:rsidR="00CB03E1" w:rsidRDefault="00FA5E43">
      <w:r>
        <w:t>This policy governs the disposition of all philanthropic gifts made to Lehigh University (Lehigh or the university) for which the donor or purpose of the gift is not able to be determined at the time the gift is received by Lehigh (Pending Gifts).</w:t>
      </w:r>
    </w:p>
    <w:p w14:paraId="30EF01B1" w14:textId="77777777" w:rsidR="00CB03E1" w:rsidRDefault="00FA5E43">
      <w:r>
        <w:t>Lehigh’s Gift Acceptance Policy governs the acceptance and disposition of all philanthropic gifts made to the university. This policy should be read in connection with Lehigh’s Gift Acceptance Policy and incorporates its terms. Other than Lehigh’s Gift Acceptance Policy, this policy supersedes any existing policy, procedures, or practices that may be in place throughout the university related to the disposition of Pending Gifts.</w:t>
      </w:r>
    </w:p>
    <w:p w14:paraId="5C20BCFD" w14:textId="77777777" w:rsidR="00CB03E1" w:rsidRDefault="00FA5E43">
      <w:pPr>
        <w:pStyle w:val="Heading1"/>
      </w:pPr>
      <w:bookmarkStart w:id="5" w:name="_xmblzhc8bvbq" w:colFirst="0" w:colLast="0"/>
      <w:bookmarkEnd w:id="5"/>
      <w:r>
        <w:t>Reason for Policy/Purpose</w:t>
      </w:r>
    </w:p>
    <w:p w14:paraId="6EFF2002" w14:textId="77777777" w:rsidR="00CB03E1" w:rsidRDefault="00FA5E43">
      <w:pPr>
        <w:numPr>
          <w:ilvl w:val="0"/>
          <w:numId w:val="4"/>
        </w:numPr>
        <w:spacing w:after="0"/>
      </w:pPr>
      <w:r>
        <w:t>Provide standards for the disposition of Pending Gifts by Lehigh University</w:t>
      </w:r>
    </w:p>
    <w:p w14:paraId="4C7BCE5C" w14:textId="77777777" w:rsidR="00CB03E1" w:rsidRDefault="00FA5E43">
      <w:pPr>
        <w:numPr>
          <w:ilvl w:val="0"/>
          <w:numId w:val="4"/>
        </w:numPr>
        <w:spacing w:after="0"/>
      </w:pPr>
      <w:r>
        <w:t>Ensure consistent application of policies and processes governing the disposition of Pending Gifts</w:t>
      </w:r>
    </w:p>
    <w:p w14:paraId="44A86CF9" w14:textId="77777777" w:rsidR="00CB03E1" w:rsidRDefault="00FA5E43">
      <w:pPr>
        <w:numPr>
          <w:ilvl w:val="0"/>
          <w:numId w:val="4"/>
        </w:numPr>
      </w:pPr>
      <w:r>
        <w:t>Ensure that gifts further the mission of and impose no undue burden on the university</w:t>
      </w:r>
    </w:p>
    <w:p w14:paraId="0C696639" w14:textId="77777777" w:rsidR="00CB03E1" w:rsidRDefault="00FA5E43">
      <w:pPr>
        <w:pStyle w:val="Heading1"/>
      </w:pPr>
      <w:bookmarkStart w:id="6" w:name="_jbdir0f58j1r" w:colFirst="0" w:colLast="0"/>
      <w:bookmarkEnd w:id="6"/>
      <w:r>
        <w:t>Compliance with Law, University Policies, and Higher Education Standards</w:t>
      </w:r>
    </w:p>
    <w:p w14:paraId="42836369" w14:textId="77777777" w:rsidR="00CB03E1" w:rsidRDefault="00FA5E43">
      <w:r>
        <w:t xml:space="preserve">All philanthropic gifts to the university will be accepted in accordance with: (a) the Internal Revenue Code and applicable IRS regulations pertaining to charitable gifts; (b) all Lehigh University governance documents and university policies and procedures; and (c) all applicable laws and regulations governing fundraising and higher education. Lehigh is committed to following accepted standards of higher education professional organizations for gift acceptance, such as those </w:t>
      </w:r>
      <w:r>
        <w:lastRenderedPageBreak/>
        <w:t>recommended by the Council for the Advancement and Support of Education (CASE).</w:t>
      </w:r>
    </w:p>
    <w:p w14:paraId="458990A8" w14:textId="77777777" w:rsidR="00CB03E1" w:rsidRDefault="00FA5E43">
      <w:pPr>
        <w:pStyle w:val="Heading1"/>
      </w:pPr>
      <w:bookmarkStart w:id="7" w:name="_yy0i9lupvrw7" w:colFirst="0" w:colLast="0"/>
      <w:bookmarkEnd w:id="7"/>
      <w:r>
        <w:t>Who Needs to Know This Policy</w:t>
      </w:r>
    </w:p>
    <w:p w14:paraId="497F4AE2" w14:textId="77777777" w:rsidR="00CB03E1" w:rsidRDefault="00FA5E43">
      <w:pPr>
        <w:numPr>
          <w:ilvl w:val="0"/>
          <w:numId w:val="1"/>
        </w:numPr>
        <w:spacing w:after="0"/>
      </w:pPr>
      <w:r>
        <w:t>Development and Alumni Relations staff</w:t>
      </w:r>
    </w:p>
    <w:p w14:paraId="33688F60" w14:textId="77777777" w:rsidR="00CB03E1" w:rsidRDefault="00FA5E43">
      <w:pPr>
        <w:numPr>
          <w:ilvl w:val="0"/>
          <w:numId w:val="1"/>
        </w:numPr>
        <w:spacing w:after="0"/>
      </w:pPr>
      <w:r>
        <w:t>The university president, provost, vice presidents, deans, other senior leadership, and financial managers</w:t>
      </w:r>
    </w:p>
    <w:p w14:paraId="4D513675" w14:textId="77777777" w:rsidR="00CB03E1" w:rsidRDefault="00FA5E43">
      <w:pPr>
        <w:numPr>
          <w:ilvl w:val="0"/>
          <w:numId w:val="1"/>
        </w:numPr>
        <w:spacing w:after="0"/>
      </w:pPr>
      <w:r>
        <w:t>Finance and Administration staff and the Office of the General Counsel staff</w:t>
      </w:r>
    </w:p>
    <w:p w14:paraId="3FA30583" w14:textId="77777777" w:rsidR="00CB03E1" w:rsidRDefault="00FA5E43">
      <w:pPr>
        <w:numPr>
          <w:ilvl w:val="0"/>
          <w:numId w:val="1"/>
        </w:numPr>
      </w:pPr>
      <w:r>
        <w:t>Lehigh faculty and staff involved in the discussion, solicitation, acceptance, recording, or other administration of philanthropic gifts</w:t>
      </w:r>
    </w:p>
    <w:p w14:paraId="6C1758B7" w14:textId="77777777" w:rsidR="00CB03E1" w:rsidRDefault="00CB03E1"/>
    <w:p w14:paraId="56B3546C" w14:textId="77777777" w:rsidR="00CB03E1" w:rsidRDefault="00CB03E1"/>
    <w:p w14:paraId="38BA9B76" w14:textId="77777777" w:rsidR="00CB03E1" w:rsidRDefault="00FA5E43">
      <w:r>
        <w:br w:type="page"/>
      </w:r>
    </w:p>
    <w:p w14:paraId="69EACABE" w14:textId="77777777" w:rsidR="00CB03E1" w:rsidRDefault="00FA5E43">
      <w:pPr>
        <w:pStyle w:val="Heading1"/>
      </w:pPr>
      <w:bookmarkStart w:id="8" w:name="_1ymtppebmc9s" w:colFirst="0" w:colLast="0"/>
      <w:bookmarkEnd w:id="8"/>
      <w:r>
        <w:lastRenderedPageBreak/>
        <w:t>Table of Contents</w:t>
      </w:r>
    </w:p>
    <w:sdt>
      <w:sdtPr>
        <w:id w:val="-1525552840"/>
        <w:docPartObj>
          <w:docPartGallery w:val="Table of Contents"/>
          <w:docPartUnique/>
        </w:docPartObj>
      </w:sdtPr>
      <w:sdtContent>
        <w:p w14:paraId="6F70C2CC" w14:textId="77777777" w:rsidR="00CB03E1" w:rsidRDefault="00FA5E43">
          <w:pPr>
            <w:tabs>
              <w:tab w:val="right" w:pos="9360"/>
            </w:tabs>
            <w:spacing w:before="80" w:line="240" w:lineRule="auto"/>
            <w:rPr>
              <w:b/>
              <w:color w:val="000000"/>
            </w:rPr>
          </w:pPr>
          <w:r>
            <w:fldChar w:fldCharType="begin"/>
          </w:r>
          <w:r>
            <w:instrText xml:space="preserve"> TOC \h \u \z </w:instrText>
          </w:r>
          <w:r>
            <w:fldChar w:fldCharType="separate"/>
          </w:r>
          <w:hyperlink w:anchor="_rnqa8t53rlg3">
            <w:r>
              <w:rPr>
                <w:b/>
                <w:color w:val="000000"/>
              </w:rPr>
              <w:t>Policy Statement</w:t>
            </w:r>
          </w:hyperlink>
          <w:r>
            <w:rPr>
              <w:b/>
              <w:color w:val="000000"/>
            </w:rPr>
            <w:tab/>
          </w:r>
          <w:r>
            <w:fldChar w:fldCharType="begin"/>
          </w:r>
          <w:r>
            <w:instrText xml:space="preserve"> PAGEREF _rnqa8t53rlg3 \h </w:instrText>
          </w:r>
          <w:r>
            <w:fldChar w:fldCharType="separate"/>
          </w:r>
          <w:r>
            <w:rPr>
              <w:b/>
              <w:color w:val="000000"/>
            </w:rPr>
            <w:t>1</w:t>
          </w:r>
          <w:r>
            <w:fldChar w:fldCharType="end"/>
          </w:r>
        </w:p>
        <w:p w14:paraId="53EDFBE7" w14:textId="77777777" w:rsidR="00CB03E1" w:rsidRDefault="00000000">
          <w:pPr>
            <w:tabs>
              <w:tab w:val="right" w:pos="9360"/>
            </w:tabs>
            <w:spacing w:before="200" w:line="240" w:lineRule="auto"/>
            <w:rPr>
              <w:b/>
              <w:color w:val="000000"/>
            </w:rPr>
          </w:pPr>
          <w:hyperlink w:anchor="_xmblzhc8bvbq">
            <w:r w:rsidR="00FA5E43">
              <w:rPr>
                <w:b/>
                <w:color w:val="000000"/>
              </w:rPr>
              <w:t>Reason for Policy/Purpose</w:t>
            </w:r>
          </w:hyperlink>
          <w:r w:rsidR="00FA5E43">
            <w:rPr>
              <w:b/>
              <w:color w:val="000000"/>
            </w:rPr>
            <w:tab/>
          </w:r>
          <w:r w:rsidR="00FA5E43">
            <w:fldChar w:fldCharType="begin"/>
          </w:r>
          <w:r w:rsidR="00FA5E43">
            <w:instrText xml:space="preserve"> PAGEREF _xmblzhc8bvbq \h </w:instrText>
          </w:r>
          <w:r w:rsidR="00FA5E43">
            <w:fldChar w:fldCharType="separate"/>
          </w:r>
          <w:r w:rsidR="00FA5E43">
            <w:rPr>
              <w:b/>
              <w:color w:val="000000"/>
            </w:rPr>
            <w:t>1</w:t>
          </w:r>
          <w:r w:rsidR="00FA5E43">
            <w:fldChar w:fldCharType="end"/>
          </w:r>
        </w:p>
        <w:p w14:paraId="6BE5A70E" w14:textId="77777777" w:rsidR="00CB03E1" w:rsidRDefault="00000000">
          <w:pPr>
            <w:tabs>
              <w:tab w:val="right" w:pos="9360"/>
            </w:tabs>
            <w:spacing w:before="200" w:line="240" w:lineRule="auto"/>
            <w:rPr>
              <w:b/>
              <w:color w:val="000000"/>
            </w:rPr>
          </w:pPr>
          <w:hyperlink w:anchor="_jbdir0f58j1r">
            <w:r w:rsidR="00FA5E43">
              <w:rPr>
                <w:b/>
                <w:color w:val="000000"/>
              </w:rPr>
              <w:t>Compliance with Law, University Policies, and Higher Education Standards</w:t>
            </w:r>
          </w:hyperlink>
          <w:r w:rsidR="00FA5E43">
            <w:rPr>
              <w:b/>
              <w:color w:val="000000"/>
            </w:rPr>
            <w:tab/>
          </w:r>
          <w:r w:rsidR="00FA5E43">
            <w:fldChar w:fldCharType="begin"/>
          </w:r>
          <w:r w:rsidR="00FA5E43">
            <w:instrText xml:space="preserve"> PAGEREF _jbdir0f58j1r \h </w:instrText>
          </w:r>
          <w:r w:rsidR="00FA5E43">
            <w:fldChar w:fldCharType="separate"/>
          </w:r>
          <w:r w:rsidR="00FA5E43">
            <w:rPr>
              <w:b/>
              <w:color w:val="000000"/>
            </w:rPr>
            <w:t>1</w:t>
          </w:r>
          <w:r w:rsidR="00FA5E43">
            <w:fldChar w:fldCharType="end"/>
          </w:r>
        </w:p>
        <w:p w14:paraId="6446B1A1" w14:textId="77777777" w:rsidR="00CB03E1" w:rsidRDefault="00000000">
          <w:pPr>
            <w:tabs>
              <w:tab w:val="right" w:pos="9360"/>
            </w:tabs>
            <w:spacing w:before="200" w:line="240" w:lineRule="auto"/>
            <w:rPr>
              <w:b/>
              <w:color w:val="000000"/>
            </w:rPr>
          </w:pPr>
          <w:hyperlink w:anchor="_yy0i9lupvrw7">
            <w:r w:rsidR="00FA5E43">
              <w:rPr>
                <w:b/>
                <w:color w:val="000000"/>
              </w:rPr>
              <w:t>Who Needs to Know This Policy</w:t>
            </w:r>
          </w:hyperlink>
          <w:r w:rsidR="00FA5E43">
            <w:rPr>
              <w:b/>
              <w:color w:val="000000"/>
            </w:rPr>
            <w:tab/>
          </w:r>
          <w:r w:rsidR="00FA5E43">
            <w:fldChar w:fldCharType="begin"/>
          </w:r>
          <w:r w:rsidR="00FA5E43">
            <w:instrText xml:space="preserve"> PAGEREF _yy0i9lupvrw7 \h </w:instrText>
          </w:r>
          <w:r w:rsidR="00FA5E43">
            <w:fldChar w:fldCharType="separate"/>
          </w:r>
          <w:r w:rsidR="00FA5E43">
            <w:rPr>
              <w:b/>
              <w:color w:val="000000"/>
            </w:rPr>
            <w:t>2</w:t>
          </w:r>
          <w:r w:rsidR="00FA5E43">
            <w:fldChar w:fldCharType="end"/>
          </w:r>
        </w:p>
        <w:p w14:paraId="07195CE9" w14:textId="77777777" w:rsidR="00CB03E1" w:rsidRDefault="00000000">
          <w:pPr>
            <w:tabs>
              <w:tab w:val="right" w:pos="9360"/>
            </w:tabs>
            <w:spacing w:before="200" w:line="240" w:lineRule="auto"/>
            <w:rPr>
              <w:b/>
              <w:color w:val="000000"/>
            </w:rPr>
          </w:pPr>
          <w:hyperlink w:anchor="_1ymtppebmc9s">
            <w:r w:rsidR="00FA5E43">
              <w:rPr>
                <w:b/>
                <w:color w:val="000000"/>
              </w:rPr>
              <w:t>Table of Contents</w:t>
            </w:r>
          </w:hyperlink>
          <w:r w:rsidR="00FA5E43">
            <w:rPr>
              <w:b/>
              <w:color w:val="000000"/>
            </w:rPr>
            <w:tab/>
          </w:r>
          <w:r w:rsidR="00FA5E43">
            <w:fldChar w:fldCharType="begin"/>
          </w:r>
          <w:r w:rsidR="00FA5E43">
            <w:instrText xml:space="preserve"> PAGEREF _1ymtppebmc9s \h </w:instrText>
          </w:r>
          <w:r w:rsidR="00FA5E43">
            <w:fldChar w:fldCharType="separate"/>
          </w:r>
          <w:r w:rsidR="00FA5E43">
            <w:rPr>
              <w:b/>
              <w:color w:val="000000"/>
            </w:rPr>
            <w:t>3</w:t>
          </w:r>
          <w:r w:rsidR="00FA5E43">
            <w:fldChar w:fldCharType="end"/>
          </w:r>
        </w:p>
        <w:p w14:paraId="730E0DF0" w14:textId="77777777" w:rsidR="00CB03E1" w:rsidRDefault="00000000">
          <w:pPr>
            <w:tabs>
              <w:tab w:val="right" w:pos="9360"/>
            </w:tabs>
            <w:spacing w:before="200" w:line="240" w:lineRule="auto"/>
            <w:rPr>
              <w:b/>
              <w:color w:val="000000"/>
            </w:rPr>
          </w:pPr>
          <w:hyperlink w:anchor="_azfjczup28k">
            <w:r w:rsidR="00FA5E43">
              <w:rPr>
                <w:b/>
                <w:color w:val="000000"/>
              </w:rPr>
              <w:t>Policy</w:t>
            </w:r>
          </w:hyperlink>
          <w:r w:rsidR="00FA5E43">
            <w:rPr>
              <w:b/>
              <w:color w:val="000000"/>
            </w:rPr>
            <w:tab/>
          </w:r>
          <w:r w:rsidR="00FA5E43">
            <w:fldChar w:fldCharType="begin"/>
          </w:r>
          <w:r w:rsidR="00FA5E43">
            <w:instrText xml:space="preserve"> PAGEREF _azfjczup28k \h </w:instrText>
          </w:r>
          <w:r w:rsidR="00FA5E43">
            <w:fldChar w:fldCharType="separate"/>
          </w:r>
          <w:r w:rsidR="00FA5E43">
            <w:rPr>
              <w:b/>
              <w:color w:val="000000"/>
            </w:rPr>
            <w:t>4</w:t>
          </w:r>
          <w:r w:rsidR="00FA5E43">
            <w:fldChar w:fldCharType="end"/>
          </w:r>
        </w:p>
        <w:p w14:paraId="7D39B256" w14:textId="77777777" w:rsidR="00CB03E1" w:rsidRDefault="00000000">
          <w:pPr>
            <w:tabs>
              <w:tab w:val="right" w:pos="9360"/>
            </w:tabs>
            <w:spacing w:before="200" w:line="240" w:lineRule="auto"/>
            <w:rPr>
              <w:b/>
              <w:color w:val="000000"/>
            </w:rPr>
          </w:pPr>
          <w:hyperlink w:anchor="_1f1bzp7gqt9d">
            <w:r w:rsidR="00FA5E43">
              <w:rPr>
                <w:b/>
                <w:color w:val="000000"/>
              </w:rPr>
              <w:t>Contacts</w:t>
            </w:r>
          </w:hyperlink>
          <w:r w:rsidR="00FA5E43">
            <w:rPr>
              <w:b/>
              <w:color w:val="000000"/>
            </w:rPr>
            <w:tab/>
          </w:r>
          <w:r w:rsidR="00FA5E43">
            <w:fldChar w:fldCharType="begin"/>
          </w:r>
          <w:r w:rsidR="00FA5E43">
            <w:instrText xml:space="preserve"> PAGEREF _1f1bzp7gqt9d \h </w:instrText>
          </w:r>
          <w:r w:rsidR="00FA5E43">
            <w:fldChar w:fldCharType="separate"/>
          </w:r>
          <w:r w:rsidR="00FA5E43">
            <w:rPr>
              <w:b/>
              <w:color w:val="000000"/>
            </w:rPr>
            <w:t>7</w:t>
          </w:r>
          <w:r w:rsidR="00FA5E43">
            <w:fldChar w:fldCharType="end"/>
          </w:r>
        </w:p>
        <w:p w14:paraId="297B7AB7" w14:textId="77777777" w:rsidR="00CB03E1" w:rsidRDefault="00000000">
          <w:pPr>
            <w:tabs>
              <w:tab w:val="right" w:pos="9360"/>
            </w:tabs>
            <w:spacing w:before="200" w:line="240" w:lineRule="auto"/>
            <w:rPr>
              <w:b/>
              <w:color w:val="000000"/>
            </w:rPr>
          </w:pPr>
          <w:hyperlink w:anchor="_q7u92zi0mebg">
            <w:r w:rsidR="00FA5E43">
              <w:rPr>
                <w:b/>
                <w:color w:val="000000"/>
              </w:rPr>
              <w:t>Related Information</w:t>
            </w:r>
          </w:hyperlink>
          <w:r w:rsidR="00FA5E43">
            <w:rPr>
              <w:b/>
              <w:color w:val="000000"/>
            </w:rPr>
            <w:tab/>
          </w:r>
          <w:r w:rsidR="00FA5E43">
            <w:fldChar w:fldCharType="begin"/>
          </w:r>
          <w:r w:rsidR="00FA5E43">
            <w:instrText xml:space="preserve"> PAGEREF _q7u92zi0mebg \h </w:instrText>
          </w:r>
          <w:r w:rsidR="00FA5E43">
            <w:fldChar w:fldCharType="separate"/>
          </w:r>
          <w:r w:rsidR="00FA5E43">
            <w:rPr>
              <w:b/>
              <w:color w:val="000000"/>
            </w:rPr>
            <w:t>7</w:t>
          </w:r>
          <w:r w:rsidR="00FA5E43">
            <w:fldChar w:fldCharType="end"/>
          </w:r>
        </w:p>
        <w:p w14:paraId="011F807F" w14:textId="77777777" w:rsidR="00CB03E1" w:rsidRDefault="00000000">
          <w:pPr>
            <w:tabs>
              <w:tab w:val="right" w:pos="9360"/>
            </w:tabs>
            <w:spacing w:before="200" w:after="80" w:line="240" w:lineRule="auto"/>
            <w:rPr>
              <w:b/>
              <w:color w:val="000000"/>
            </w:rPr>
          </w:pPr>
          <w:hyperlink w:anchor="_ktaj39xnm127">
            <w:r w:rsidR="00FA5E43">
              <w:rPr>
                <w:b/>
                <w:color w:val="000000"/>
              </w:rPr>
              <w:t>History/Revision Dates</w:t>
            </w:r>
          </w:hyperlink>
          <w:r w:rsidR="00FA5E43">
            <w:rPr>
              <w:b/>
              <w:color w:val="000000"/>
            </w:rPr>
            <w:tab/>
          </w:r>
          <w:r w:rsidR="00FA5E43">
            <w:fldChar w:fldCharType="begin"/>
          </w:r>
          <w:r w:rsidR="00FA5E43">
            <w:instrText xml:space="preserve"> PAGEREF _ktaj39xnm127 \h </w:instrText>
          </w:r>
          <w:r w:rsidR="00FA5E43">
            <w:fldChar w:fldCharType="separate"/>
          </w:r>
          <w:r w:rsidR="00FA5E43">
            <w:rPr>
              <w:b/>
              <w:color w:val="000000"/>
            </w:rPr>
            <w:t>7</w:t>
          </w:r>
          <w:r w:rsidR="00FA5E43">
            <w:fldChar w:fldCharType="end"/>
          </w:r>
          <w:r w:rsidR="00FA5E43">
            <w:fldChar w:fldCharType="end"/>
          </w:r>
        </w:p>
      </w:sdtContent>
    </w:sdt>
    <w:p w14:paraId="30913C96" w14:textId="77777777" w:rsidR="00CB03E1" w:rsidRDefault="00FA5E43">
      <w:r>
        <w:br w:type="page"/>
      </w:r>
    </w:p>
    <w:p w14:paraId="4ECE2607" w14:textId="77777777" w:rsidR="00CB03E1" w:rsidRDefault="00FA5E43">
      <w:pPr>
        <w:pStyle w:val="Heading1"/>
      </w:pPr>
      <w:bookmarkStart w:id="9" w:name="_azfjczup28k" w:colFirst="0" w:colLast="0"/>
      <w:bookmarkEnd w:id="9"/>
      <w:r>
        <w:lastRenderedPageBreak/>
        <w:t>Policy</w:t>
      </w:r>
    </w:p>
    <w:p w14:paraId="5595B039" w14:textId="77777777" w:rsidR="00CB03E1" w:rsidRPr="00F27016" w:rsidRDefault="00FA5E43" w:rsidP="00430683">
      <w:pPr>
        <w:pStyle w:val="Heading2"/>
      </w:pPr>
      <w:r w:rsidRPr="00430683">
        <w:t>Unidentified</w:t>
      </w:r>
      <w:r w:rsidRPr="00F27016">
        <w:t xml:space="preserve"> Donors</w:t>
      </w:r>
    </w:p>
    <w:p w14:paraId="6A965C69" w14:textId="77777777" w:rsidR="00CB03E1" w:rsidRPr="00F27016" w:rsidRDefault="00FA5E43" w:rsidP="00430683">
      <w:pPr>
        <w:pStyle w:val="Heading3"/>
      </w:pPr>
      <w:r w:rsidRPr="00F27016">
        <w:t xml:space="preserve">Guiding </w:t>
      </w:r>
      <w:r w:rsidRPr="00430683">
        <w:t>Principles</w:t>
      </w:r>
    </w:p>
    <w:p w14:paraId="256422F4" w14:textId="5EE7E41E" w:rsidR="00CB03E1" w:rsidRDefault="00FA5E43" w:rsidP="00430683">
      <w:pPr>
        <w:pStyle w:val="ListParagraph"/>
      </w:pPr>
      <w:r>
        <w:t xml:space="preserve">The university will </w:t>
      </w:r>
      <w:r w:rsidR="007069E7">
        <w:t xml:space="preserve">use </w:t>
      </w:r>
      <w:r>
        <w:t>reasonable effort</w:t>
      </w:r>
      <w:r w:rsidR="007069E7">
        <w:t>s</w:t>
      </w:r>
      <w:r>
        <w:t xml:space="preserve"> to ensure that the identity of a donor is identified before a gift is received by the university. However, the university also recognizes that this may not always be possible. In such cases </w:t>
      </w:r>
      <w:r w:rsidR="007069E7">
        <w:t xml:space="preserve">when </w:t>
      </w:r>
      <w:r>
        <w:t xml:space="preserve">the </w:t>
      </w:r>
      <w:r w:rsidR="007069E7">
        <w:t>identity</w:t>
      </w:r>
      <w:r>
        <w:t xml:space="preserve"> of a donor is not known at the time a gift is received by the university, the university will</w:t>
      </w:r>
      <w:r w:rsidR="007069E7">
        <w:t xml:space="preserve"> thereafter</w:t>
      </w:r>
      <w:r>
        <w:t xml:space="preserve"> </w:t>
      </w:r>
      <w:r w:rsidR="007069E7">
        <w:t>use</w:t>
      </w:r>
      <w:r>
        <w:t xml:space="preserve"> reasonable effort</w:t>
      </w:r>
      <w:r w:rsidR="007069E7">
        <w:t>s</w:t>
      </w:r>
      <w:r>
        <w:t xml:space="preserve"> to determine the </w:t>
      </w:r>
      <w:r w:rsidR="007069E7">
        <w:t>identity</w:t>
      </w:r>
      <w:r>
        <w:t xml:space="preserve"> of the donor.</w:t>
      </w:r>
    </w:p>
    <w:p w14:paraId="0D9DB952" w14:textId="7EC5AD4A" w:rsidR="00CB03E1" w:rsidRDefault="00FA5E43" w:rsidP="00430683">
      <w:pPr>
        <w:pStyle w:val="ListParagraph"/>
      </w:pPr>
      <w:r>
        <w:t xml:space="preserve">If the </w:t>
      </w:r>
      <w:r w:rsidR="007069E7">
        <w:t>identity</w:t>
      </w:r>
      <w:r>
        <w:t xml:space="preserve"> of a donor is unable to be determined, but the gift is deemed acceptable by the university, the university may accept the gift without attributing it to a specific donor.</w:t>
      </w:r>
    </w:p>
    <w:p w14:paraId="76DB279F" w14:textId="24554405" w:rsidR="00CB03E1" w:rsidRPr="00F27016" w:rsidRDefault="00FA5E43" w:rsidP="00430683">
      <w:pPr>
        <w:pStyle w:val="Heading3"/>
      </w:pPr>
      <w:r w:rsidRPr="00F27016">
        <w:t>Receipting</w:t>
      </w:r>
    </w:p>
    <w:p w14:paraId="508BFEBD" w14:textId="374EF0E1" w:rsidR="00CB03E1" w:rsidRPr="00F27016" w:rsidRDefault="00FA5E43" w:rsidP="00430683">
      <w:pPr>
        <w:pStyle w:val="ListParagraph"/>
        <w:rPr>
          <w:b/>
        </w:rPr>
      </w:pPr>
      <w:r>
        <w:t xml:space="preserve">If the </w:t>
      </w:r>
      <w:r w:rsidR="007069E7">
        <w:t>identity</w:t>
      </w:r>
      <w:r>
        <w:t xml:space="preserve"> of a donor is unable to be determined, no receipt will be issued.</w:t>
      </w:r>
    </w:p>
    <w:p w14:paraId="25B87BCB" w14:textId="26E3E9CE" w:rsidR="00CB03E1" w:rsidRPr="00F27016" w:rsidRDefault="00FA5E43" w:rsidP="00430683">
      <w:pPr>
        <w:pStyle w:val="Heading3"/>
      </w:pPr>
      <w:r w:rsidRPr="00F27016">
        <w:t xml:space="preserve">Determining </w:t>
      </w:r>
      <w:r w:rsidR="007069E7" w:rsidRPr="00F27016">
        <w:t xml:space="preserve">Donor </w:t>
      </w:r>
      <w:r w:rsidRPr="00F27016">
        <w:t>Identity</w:t>
      </w:r>
    </w:p>
    <w:p w14:paraId="3171DA23" w14:textId="7A42539D" w:rsidR="00CB03E1" w:rsidRPr="00F27016" w:rsidRDefault="00FA5E43" w:rsidP="00291455">
      <w:pPr>
        <w:pStyle w:val="Heading4"/>
      </w:pPr>
      <w:bookmarkStart w:id="10" w:name="_Ref124347933"/>
      <w:r w:rsidRPr="00F27016">
        <w:t xml:space="preserve">Gifts of $99.99 or </w:t>
      </w:r>
      <w:r w:rsidR="006371A1">
        <w:t>L</w:t>
      </w:r>
      <w:r w:rsidRPr="00F27016">
        <w:t>ess</w:t>
      </w:r>
      <w:bookmarkEnd w:id="10"/>
    </w:p>
    <w:p w14:paraId="77CA3DD0" w14:textId="56849E2F" w:rsidR="00CB03E1" w:rsidRDefault="00FA5E43" w:rsidP="00430683">
      <w:pPr>
        <w:pStyle w:val="ListParagraph"/>
        <w:ind w:left="1080"/>
      </w:pPr>
      <w:r>
        <w:t xml:space="preserve">The Information Processing team will </w:t>
      </w:r>
      <w:r w:rsidR="007069E7">
        <w:t>use reasonable efforts</w:t>
      </w:r>
      <w:r>
        <w:t xml:space="preserve"> to determine the </w:t>
      </w:r>
      <w:r w:rsidR="007069E7">
        <w:t>identity</w:t>
      </w:r>
      <w:r>
        <w:t xml:space="preserve"> of a donor based on available source material (</w:t>
      </w:r>
      <w:r w:rsidR="002E7537">
        <w:t>e.g.,</w:t>
      </w:r>
      <w:r>
        <w:t xml:space="preserve"> accompanying letters, checks, </w:t>
      </w:r>
      <w:proofErr w:type="spellStart"/>
      <w:r>
        <w:t>etc</w:t>
      </w:r>
      <w:proofErr w:type="spellEnd"/>
      <w:r>
        <w:t>…).</w:t>
      </w:r>
    </w:p>
    <w:p w14:paraId="24B2513F" w14:textId="09CBEC3A" w:rsidR="00CB03E1" w:rsidRDefault="00FA5E43" w:rsidP="00430683">
      <w:pPr>
        <w:pStyle w:val="ListParagraph"/>
        <w:ind w:left="1080"/>
      </w:pPr>
      <w:r>
        <w:t xml:space="preserve">If the donor is not identified within </w:t>
      </w:r>
      <w:r w:rsidRPr="00F27016">
        <w:rPr>
          <w:b/>
        </w:rPr>
        <w:t>one (1) week</w:t>
      </w:r>
      <w:r>
        <w:t xml:space="preserve"> following arrival of the gift, the gift will be attributed according to the standards set in</w:t>
      </w:r>
      <w:r w:rsidR="003F3C5B">
        <w:t xml:space="preserve"> </w:t>
      </w:r>
      <w:bookmarkStart w:id="11" w:name="_Hlk124347851"/>
      <w:r w:rsidR="003F3C5B">
        <w:fldChar w:fldCharType="begin"/>
      </w:r>
      <w:r w:rsidR="003F3C5B">
        <w:instrText xml:space="preserve"> REF _Ref124347748 \w \h </w:instrText>
      </w:r>
      <w:r w:rsidR="003F3C5B">
        <w:fldChar w:fldCharType="separate"/>
      </w:r>
      <w:r w:rsidR="003F3C5B">
        <w:t>A.4</w:t>
      </w:r>
      <w:r w:rsidR="003F3C5B">
        <w:fldChar w:fldCharType="end"/>
      </w:r>
      <w:r w:rsidR="003F3C5B">
        <w:t xml:space="preserve"> </w:t>
      </w:r>
      <w:r w:rsidR="003F3C5B" w:rsidRPr="003F3C5B">
        <w:fldChar w:fldCharType="begin"/>
      </w:r>
      <w:r w:rsidR="003F3C5B" w:rsidRPr="003F3C5B">
        <w:instrText xml:space="preserve"> REF _Ref124347748 \h </w:instrText>
      </w:r>
      <w:r w:rsidR="003F3C5B" w:rsidRPr="00F70BC9">
        <w:instrText xml:space="preserve"> \* MERGEFORMAT </w:instrText>
      </w:r>
      <w:r w:rsidR="003F3C5B" w:rsidRPr="003F3C5B">
        <w:fldChar w:fldCharType="separate"/>
      </w:r>
      <w:r w:rsidR="003F3C5B" w:rsidRPr="00F70BC9">
        <w:t>Default Identity</w:t>
      </w:r>
      <w:r w:rsidR="003F3C5B" w:rsidRPr="003F3C5B">
        <w:fldChar w:fldCharType="end"/>
      </w:r>
      <w:bookmarkEnd w:id="11"/>
      <w:r>
        <w:t>.</w:t>
      </w:r>
    </w:p>
    <w:p w14:paraId="67E39AF3" w14:textId="6F321E25" w:rsidR="00CB03E1" w:rsidRPr="00F27016" w:rsidRDefault="00FA5E43" w:rsidP="00291455">
      <w:pPr>
        <w:pStyle w:val="Heading4"/>
      </w:pPr>
      <w:bookmarkStart w:id="12" w:name="_Ref124348147"/>
      <w:r w:rsidRPr="00F27016">
        <w:t xml:space="preserve">Gifts of $100.00 </w:t>
      </w:r>
      <w:r w:rsidR="006371A1">
        <w:t>or More</w:t>
      </w:r>
      <w:bookmarkEnd w:id="12"/>
    </w:p>
    <w:p w14:paraId="21BC5DE8" w14:textId="7AA34C8F" w:rsidR="00CB03E1" w:rsidRDefault="00FA5E43" w:rsidP="00430683">
      <w:pPr>
        <w:pStyle w:val="ListParagraph"/>
        <w:ind w:left="1080"/>
      </w:pPr>
      <w:r>
        <w:t>In addition to the efforts made in</w:t>
      </w:r>
      <w:r w:rsidR="003F3C5B">
        <w:t xml:space="preserve"> </w:t>
      </w:r>
      <w:bookmarkStart w:id="13" w:name="_Hlk124348109"/>
      <w:r w:rsidR="003F3C5B">
        <w:fldChar w:fldCharType="begin"/>
      </w:r>
      <w:r w:rsidR="003F3C5B">
        <w:instrText xml:space="preserve"> REF _Ref124347933 \w \h </w:instrText>
      </w:r>
      <w:r w:rsidR="003F3C5B">
        <w:fldChar w:fldCharType="separate"/>
      </w:r>
      <w:r w:rsidR="003F3C5B">
        <w:t>A.3.a</w:t>
      </w:r>
      <w:r w:rsidR="003F3C5B">
        <w:fldChar w:fldCharType="end"/>
      </w:r>
      <w:r w:rsidR="003F3C5B">
        <w:t xml:space="preserve"> </w:t>
      </w:r>
      <w:r w:rsidR="003F3C5B">
        <w:fldChar w:fldCharType="begin"/>
      </w:r>
      <w:r w:rsidR="003F3C5B">
        <w:instrText xml:space="preserve"> REF _Ref124347933 \h </w:instrText>
      </w:r>
      <w:r w:rsidR="003F3C5B">
        <w:fldChar w:fldCharType="separate"/>
      </w:r>
      <w:r w:rsidR="003F3C5B" w:rsidRPr="00F27016">
        <w:t xml:space="preserve">Gifts of $99.99 or </w:t>
      </w:r>
      <w:r w:rsidR="003F3C5B">
        <w:t>L</w:t>
      </w:r>
      <w:r w:rsidR="003F3C5B" w:rsidRPr="00F27016">
        <w:t>ess</w:t>
      </w:r>
      <w:r w:rsidR="003F3C5B">
        <w:fldChar w:fldCharType="end"/>
      </w:r>
      <w:bookmarkEnd w:id="13"/>
      <w:r>
        <w:t xml:space="preserve">, Donor Relations staff, gift officers, Finance and Administration staff, and other university staff will be engaged, as appropriate, to help determine the </w:t>
      </w:r>
      <w:r w:rsidR="007069E7">
        <w:t>identity</w:t>
      </w:r>
      <w:r>
        <w:t xml:space="preserve"> of a donor.</w:t>
      </w:r>
    </w:p>
    <w:p w14:paraId="526B49E6" w14:textId="57341224" w:rsidR="00CB03E1" w:rsidRDefault="00FA5E43" w:rsidP="00430683">
      <w:pPr>
        <w:pStyle w:val="ListParagraph"/>
        <w:ind w:left="1080"/>
      </w:pPr>
      <w:bookmarkStart w:id="14" w:name="_Hlk124416409"/>
      <w:r>
        <w:t>Additionally,</w:t>
      </w:r>
      <w:r w:rsidR="003F3C5B">
        <w:t xml:space="preserve"> </w:t>
      </w:r>
      <w:bookmarkStart w:id="15" w:name="_Hlk124416435"/>
      <w:bookmarkStart w:id="16" w:name="_Hlk124416431"/>
      <w:r w:rsidR="003F3C5B">
        <w:t>the topic of gifts with unidentified donors will be brought up as a standing agenda item at meeting</w:t>
      </w:r>
      <w:r w:rsidR="0058565E">
        <w:t>s`</w:t>
      </w:r>
      <w:r w:rsidR="003F3C5B">
        <w:t xml:space="preserve"> where gifts of such types are discussed.</w:t>
      </w:r>
      <w:bookmarkEnd w:id="15"/>
    </w:p>
    <w:bookmarkEnd w:id="14"/>
    <w:bookmarkEnd w:id="16"/>
    <w:p w14:paraId="78FED45E" w14:textId="41FB6593" w:rsidR="00CB03E1" w:rsidRDefault="00FA5E43" w:rsidP="00430683">
      <w:pPr>
        <w:pStyle w:val="ListParagraph"/>
        <w:ind w:left="1080"/>
      </w:pPr>
      <w:r>
        <w:t xml:space="preserve">If the donor is not identified within </w:t>
      </w:r>
      <w:r w:rsidRPr="00F27016">
        <w:rPr>
          <w:b/>
        </w:rPr>
        <w:t>one (1) month</w:t>
      </w:r>
      <w:r>
        <w:t xml:space="preserve"> following arrival of the gift, the gift will be attributed according to the standards set in </w:t>
      </w:r>
      <w:r w:rsidR="003F3C5B">
        <w:fldChar w:fldCharType="begin"/>
      </w:r>
      <w:r w:rsidR="003F3C5B">
        <w:instrText xml:space="preserve"> REF _Ref124347748 \w \h </w:instrText>
      </w:r>
      <w:r w:rsidR="003F3C5B">
        <w:fldChar w:fldCharType="separate"/>
      </w:r>
      <w:r w:rsidR="003F3C5B">
        <w:t>A.4</w:t>
      </w:r>
      <w:r w:rsidR="003F3C5B">
        <w:fldChar w:fldCharType="end"/>
      </w:r>
      <w:r w:rsidR="003F3C5B">
        <w:t xml:space="preserve"> </w:t>
      </w:r>
      <w:r w:rsidR="003F3C5B" w:rsidRPr="003F3C5B">
        <w:fldChar w:fldCharType="begin"/>
      </w:r>
      <w:r w:rsidR="003F3C5B" w:rsidRPr="003F3C5B">
        <w:instrText xml:space="preserve"> REF _Ref124347748 \h </w:instrText>
      </w:r>
      <w:r w:rsidR="003F3C5B" w:rsidRPr="003C0665">
        <w:instrText xml:space="preserve"> \* MERGEFORMAT </w:instrText>
      </w:r>
      <w:r w:rsidR="003F3C5B" w:rsidRPr="003F3C5B">
        <w:fldChar w:fldCharType="separate"/>
      </w:r>
      <w:r w:rsidR="003F3C5B" w:rsidRPr="003C0665">
        <w:t>Default Identity</w:t>
      </w:r>
      <w:r w:rsidR="003F3C5B" w:rsidRPr="003F3C5B">
        <w:fldChar w:fldCharType="end"/>
      </w:r>
      <w:r>
        <w:t>.</w:t>
      </w:r>
    </w:p>
    <w:p w14:paraId="632615DA" w14:textId="77777777" w:rsidR="00CB03E1" w:rsidRPr="00F27016" w:rsidRDefault="00FA5E43" w:rsidP="00291455">
      <w:pPr>
        <w:pStyle w:val="Heading4"/>
      </w:pPr>
      <w:bookmarkStart w:id="17" w:name="_Ref124348531"/>
      <w:r w:rsidRPr="00F27016">
        <w:t>Gifts of $100,000.00 or More</w:t>
      </w:r>
      <w:bookmarkEnd w:id="17"/>
    </w:p>
    <w:p w14:paraId="47214834" w14:textId="2E3DF67E" w:rsidR="00CB03E1" w:rsidRDefault="003F3C5B" w:rsidP="00430683">
      <w:pPr>
        <w:pStyle w:val="ListParagraph"/>
        <w:ind w:left="1080"/>
      </w:pPr>
      <w:r>
        <w:lastRenderedPageBreak/>
        <w:t xml:space="preserve">The efforts identified in </w:t>
      </w:r>
      <w:bookmarkStart w:id="18" w:name="_Hlk124348475"/>
      <w:r>
        <w:fldChar w:fldCharType="begin"/>
      </w:r>
      <w:r>
        <w:instrText xml:space="preserve"> REF _Ref124347933 \w \h </w:instrText>
      </w:r>
      <w:r>
        <w:fldChar w:fldCharType="separate"/>
      </w:r>
      <w:r>
        <w:t>A.3.a</w:t>
      </w:r>
      <w:r>
        <w:fldChar w:fldCharType="end"/>
      </w:r>
      <w:r>
        <w:t xml:space="preserve"> </w:t>
      </w:r>
      <w:r>
        <w:fldChar w:fldCharType="begin"/>
      </w:r>
      <w:r>
        <w:instrText xml:space="preserve"> REF _Ref124347933 \h </w:instrText>
      </w:r>
      <w:r>
        <w:fldChar w:fldCharType="separate"/>
      </w:r>
      <w:r w:rsidRPr="00F27016">
        <w:t xml:space="preserve">Gifts of $99.99 or </w:t>
      </w:r>
      <w:r>
        <w:t>L</w:t>
      </w:r>
      <w:r w:rsidRPr="00F27016">
        <w:t>ess</w:t>
      </w:r>
      <w:r>
        <w:fldChar w:fldCharType="end"/>
      </w:r>
      <w:r>
        <w:t xml:space="preserve"> and </w:t>
      </w:r>
      <w:r>
        <w:fldChar w:fldCharType="begin"/>
      </w:r>
      <w:r>
        <w:instrText xml:space="preserve"> REF _Ref124348147 \w \h </w:instrText>
      </w:r>
      <w:r>
        <w:fldChar w:fldCharType="separate"/>
      </w:r>
      <w:r>
        <w:t>A.3.b</w:t>
      </w:r>
      <w:r>
        <w:fldChar w:fldCharType="end"/>
      </w:r>
      <w:r>
        <w:t xml:space="preserve"> </w:t>
      </w:r>
      <w:r w:rsidRPr="003F3C5B">
        <w:fldChar w:fldCharType="begin"/>
      </w:r>
      <w:r w:rsidRPr="003F3C5B">
        <w:instrText xml:space="preserve"> REF _Ref124348147 \h </w:instrText>
      </w:r>
      <w:r w:rsidRPr="00F70BC9">
        <w:instrText xml:space="preserve"> \* MERGEFORMAT </w:instrText>
      </w:r>
      <w:r w:rsidRPr="003F3C5B">
        <w:fldChar w:fldCharType="separate"/>
      </w:r>
      <w:r w:rsidRPr="00F70BC9">
        <w:t xml:space="preserve">Gifts of $100.00 </w:t>
      </w:r>
      <w:r w:rsidRPr="003F3C5B">
        <w:t>or More</w:t>
      </w:r>
      <w:r w:rsidRPr="003F3C5B">
        <w:fldChar w:fldCharType="end"/>
      </w:r>
      <w:bookmarkEnd w:id="18"/>
      <w:r w:rsidRPr="003F3C5B">
        <w:t xml:space="preserve"> </w:t>
      </w:r>
      <w:r w:rsidR="008B310E">
        <w:t>will be used to attempt to determine the identity of donors at this gift level. However, t</w:t>
      </w:r>
      <w:r w:rsidR="00FA5E43">
        <w:t>he university will not accept gift</w:t>
      </w:r>
      <w:r w:rsidR="008B310E">
        <w:t>s</w:t>
      </w:r>
      <w:r w:rsidR="00FA5E43">
        <w:t xml:space="preserve"> of $100,000.00 or more without having knowledge of the </w:t>
      </w:r>
      <w:r w:rsidR="007069E7">
        <w:t>identity</w:t>
      </w:r>
      <w:r w:rsidR="00FA5E43">
        <w:t xml:space="preserve"> of the donor</w:t>
      </w:r>
      <w:r w:rsidR="008B310E">
        <w:t>.</w:t>
      </w:r>
    </w:p>
    <w:p w14:paraId="44E3DE3D" w14:textId="46936A43" w:rsidR="00CB03E1" w:rsidRDefault="00FA5E43" w:rsidP="00430683">
      <w:pPr>
        <w:pStyle w:val="ListParagraph"/>
        <w:ind w:left="1080"/>
      </w:pPr>
      <w:r>
        <w:t>For gifts of $100,000.00 or more</w:t>
      </w:r>
      <w:r w:rsidR="00A74AF5">
        <w:t xml:space="preserve"> (or such other threshold as required by applicable law or regulation from time to time)</w:t>
      </w:r>
      <w:r>
        <w:t xml:space="preserve">, the university is required to meet state and federal reporting requirements which are not possible without knowledge of the </w:t>
      </w:r>
      <w:r w:rsidR="007069E7">
        <w:t>identity</w:t>
      </w:r>
      <w:r>
        <w:t xml:space="preserve"> of the donor.</w:t>
      </w:r>
    </w:p>
    <w:p w14:paraId="74D19B4E" w14:textId="499C87CF" w:rsidR="00CB03E1" w:rsidRPr="00F27016" w:rsidRDefault="00FA5E43" w:rsidP="00430683">
      <w:pPr>
        <w:pStyle w:val="ListParagraph"/>
        <w:ind w:left="1080"/>
        <w:rPr>
          <w:b/>
        </w:rPr>
      </w:pPr>
      <w:r>
        <w:t xml:space="preserve">Additionally, the university recognizes that gifts of this size, for which the </w:t>
      </w:r>
      <w:r w:rsidR="007069E7">
        <w:t>identity</w:t>
      </w:r>
      <w:r>
        <w:t xml:space="preserve"> of the donor is not known, may present a risk to the university’s educational, research, and service missions; could damage the reputation of the university; and could unknowingly violate the university’s values or ethical standards.</w:t>
      </w:r>
    </w:p>
    <w:p w14:paraId="283FF4AD" w14:textId="07437F44" w:rsidR="00CB03E1" w:rsidRPr="00F27016" w:rsidRDefault="00FA5E43" w:rsidP="00291455">
      <w:pPr>
        <w:pStyle w:val="Heading4"/>
      </w:pPr>
      <w:r w:rsidRPr="00F27016">
        <w:t xml:space="preserve">Gifts from </w:t>
      </w:r>
      <w:r w:rsidR="00FA4077" w:rsidRPr="00F27016">
        <w:t xml:space="preserve">a </w:t>
      </w:r>
      <w:r w:rsidRPr="00F27016">
        <w:t>Group</w:t>
      </w:r>
      <w:r w:rsidR="007069E7" w:rsidRPr="00F27016">
        <w:t xml:space="preserve"> </w:t>
      </w:r>
      <w:r w:rsidR="00FA4077" w:rsidRPr="00F27016">
        <w:t>N</w:t>
      </w:r>
      <w:r w:rsidR="007069E7" w:rsidRPr="00F27016">
        <w:t>ot Identifying Individual Donors</w:t>
      </w:r>
    </w:p>
    <w:p w14:paraId="389A55B5" w14:textId="3F3957E4" w:rsidR="00CB03E1" w:rsidRDefault="00FA5E43" w:rsidP="00710673">
      <w:pPr>
        <w:pStyle w:val="ListParagraph"/>
        <w:ind w:left="1080"/>
      </w:pPr>
      <w:r>
        <w:t>In the event that a group collects gifts to benefit the university, but does not collect donor identities, the gifts will be attributed to “</w:t>
      </w:r>
      <w:bookmarkStart w:id="19" w:name="_Hlk124348765"/>
      <w:r>
        <w:t>Unknown Donors”</w:t>
      </w:r>
      <w:bookmarkEnd w:id="19"/>
      <w:r>
        <w:t xml:space="preserve"> as a single gift.</w:t>
      </w:r>
      <w:r w:rsidR="008B310E">
        <w:t xml:space="preserve"> The university will not try to identify </w:t>
      </w:r>
      <w:proofErr w:type="gramStart"/>
      <w:r w:rsidR="008B310E">
        <w:t>individuals</w:t>
      </w:r>
      <w:proofErr w:type="gramEnd"/>
      <w:r w:rsidR="008B310E">
        <w:t xml:space="preserve"> donors who’s gifts are part this type of collection.</w:t>
      </w:r>
    </w:p>
    <w:p w14:paraId="13D6D7D3" w14:textId="6B8BE6E9" w:rsidR="00CB03E1" w:rsidRPr="008B310E" w:rsidRDefault="00FA5E43" w:rsidP="00710673">
      <w:pPr>
        <w:pStyle w:val="ListParagraph"/>
        <w:ind w:left="1080"/>
      </w:pPr>
      <w:r>
        <w:t xml:space="preserve">Such gifts will not be subject to the standards for identification set forth in </w:t>
      </w:r>
      <w:r w:rsidR="008B310E">
        <w:fldChar w:fldCharType="begin"/>
      </w:r>
      <w:r w:rsidR="008B310E">
        <w:instrText xml:space="preserve"> REF _Ref124347933 \w \h </w:instrText>
      </w:r>
      <w:r w:rsidR="008B310E">
        <w:fldChar w:fldCharType="separate"/>
      </w:r>
      <w:r w:rsidR="008B310E">
        <w:t>A.3.a</w:t>
      </w:r>
      <w:r w:rsidR="008B310E">
        <w:fldChar w:fldCharType="end"/>
      </w:r>
      <w:r w:rsidR="008B310E">
        <w:t xml:space="preserve"> </w:t>
      </w:r>
      <w:r w:rsidR="008B310E">
        <w:fldChar w:fldCharType="begin"/>
      </w:r>
      <w:r w:rsidR="008B310E">
        <w:instrText xml:space="preserve"> REF _Ref124347933 \h </w:instrText>
      </w:r>
      <w:r w:rsidR="008B310E">
        <w:fldChar w:fldCharType="separate"/>
      </w:r>
      <w:r w:rsidR="008B310E" w:rsidRPr="00F27016">
        <w:t xml:space="preserve">Gifts of $99.99 or </w:t>
      </w:r>
      <w:r w:rsidR="008B310E">
        <w:t>L</w:t>
      </w:r>
      <w:r w:rsidR="008B310E" w:rsidRPr="00F27016">
        <w:t>ess</w:t>
      </w:r>
      <w:r w:rsidR="008B310E">
        <w:fldChar w:fldCharType="end"/>
      </w:r>
      <w:r w:rsidR="008B310E">
        <w:t xml:space="preserve"> and </w:t>
      </w:r>
      <w:r w:rsidR="008B310E">
        <w:fldChar w:fldCharType="begin"/>
      </w:r>
      <w:r w:rsidR="008B310E">
        <w:instrText xml:space="preserve"> REF _Ref124348147 \w \h </w:instrText>
      </w:r>
      <w:r w:rsidR="008B310E">
        <w:fldChar w:fldCharType="separate"/>
      </w:r>
      <w:r w:rsidR="008B310E">
        <w:t>A.3.b</w:t>
      </w:r>
      <w:r w:rsidR="008B310E">
        <w:fldChar w:fldCharType="end"/>
      </w:r>
      <w:r w:rsidR="008B310E">
        <w:t xml:space="preserve"> </w:t>
      </w:r>
      <w:r w:rsidR="008B310E" w:rsidRPr="003F3C5B">
        <w:fldChar w:fldCharType="begin"/>
      </w:r>
      <w:r w:rsidR="008B310E" w:rsidRPr="003F3C5B">
        <w:instrText xml:space="preserve"> REF _Ref124348147 \h </w:instrText>
      </w:r>
      <w:r w:rsidR="008B310E" w:rsidRPr="003C0665">
        <w:instrText xml:space="preserve"> \* MERGEFORMAT </w:instrText>
      </w:r>
      <w:r w:rsidR="008B310E" w:rsidRPr="003F3C5B">
        <w:fldChar w:fldCharType="separate"/>
      </w:r>
      <w:r w:rsidR="008B310E" w:rsidRPr="003C0665">
        <w:t xml:space="preserve">Gifts of $100.00 </w:t>
      </w:r>
      <w:r w:rsidR="008B310E" w:rsidRPr="003F3C5B">
        <w:t>or More</w:t>
      </w:r>
      <w:r w:rsidR="008B310E" w:rsidRPr="003F3C5B">
        <w:fldChar w:fldCharType="end"/>
      </w:r>
      <w:r>
        <w:t xml:space="preserve">, but will be </w:t>
      </w:r>
      <w:r w:rsidR="00F70BC9" w:rsidRPr="00F70BC9">
        <w:t>subject to rejection</w:t>
      </w:r>
      <w:r w:rsidR="008B310E">
        <w:t xml:space="preserve"> for the reasons </w:t>
      </w:r>
      <w:r>
        <w:t>set forth in</w:t>
      </w:r>
      <w:r w:rsidR="008B310E">
        <w:t xml:space="preserve"> </w:t>
      </w:r>
      <w:r w:rsidR="008B310E" w:rsidRPr="008B310E">
        <w:fldChar w:fldCharType="begin"/>
      </w:r>
      <w:r w:rsidR="008B310E" w:rsidRPr="008B310E">
        <w:instrText xml:space="preserve"> REF _Ref124348531 \w \h </w:instrText>
      </w:r>
      <w:r w:rsidR="008B310E" w:rsidRPr="00F70BC9">
        <w:instrText xml:space="preserve"> \* MERGEFORMAT </w:instrText>
      </w:r>
      <w:r w:rsidR="008B310E" w:rsidRPr="008B310E">
        <w:fldChar w:fldCharType="separate"/>
      </w:r>
      <w:r w:rsidR="008B310E" w:rsidRPr="008B310E">
        <w:t>A.3.c</w:t>
      </w:r>
      <w:r w:rsidR="008B310E" w:rsidRPr="008B310E">
        <w:fldChar w:fldCharType="end"/>
      </w:r>
      <w:r w:rsidR="008B310E" w:rsidRPr="008B310E">
        <w:t xml:space="preserve"> </w:t>
      </w:r>
      <w:r w:rsidR="008B310E" w:rsidRPr="008B310E">
        <w:fldChar w:fldCharType="begin"/>
      </w:r>
      <w:r w:rsidR="008B310E" w:rsidRPr="008B310E">
        <w:instrText xml:space="preserve"> REF _Ref124348531 \h </w:instrText>
      </w:r>
      <w:r w:rsidR="008B310E" w:rsidRPr="00F70BC9">
        <w:instrText xml:space="preserve"> \* MERGEFORMAT </w:instrText>
      </w:r>
      <w:r w:rsidR="008B310E" w:rsidRPr="008B310E">
        <w:fldChar w:fldCharType="separate"/>
      </w:r>
      <w:r w:rsidR="008B310E" w:rsidRPr="00F70BC9">
        <w:t>Gift</w:t>
      </w:r>
      <w:r w:rsidR="008B310E" w:rsidRPr="00F70BC9">
        <w:t>s</w:t>
      </w:r>
      <w:r w:rsidR="008B310E" w:rsidRPr="00F70BC9">
        <w:t xml:space="preserve"> of $100,000.00 or More</w:t>
      </w:r>
      <w:r w:rsidR="008B310E" w:rsidRPr="008B310E">
        <w:fldChar w:fldCharType="end"/>
      </w:r>
      <w:r w:rsidRPr="008B310E">
        <w:t>.</w:t>
      </w:r>
    </w:p>
    <w:p w14:paraId="34226FAD" w14:textId="42E2E4C7" w:rsidR="00CB03E1" w:rsidRPr="00F27016" w:rsidRDefault="00FA5E43" w:rsidP="00710673">
      <w:pPr>
        <w:pStyle w:val="ListParagraph"/>
        <w:ind w:left="1080"/>
        <w:rPr>
          <w:b/>
        </w:rPr>
      </w:pPr>
      <w:r>
        <w:t xml:space="preserve">Lehigh will not </w:t>
      </w:r>
      <w:r w:rsidR="008B310E">
        <w:t>track</w:t>
      </w:r>
      <w:r>
        <w:t xml:space="preserve"> groups of broadly identified donors (</w:t>
      </w:r>
      <w:proofErr w:type="gramStart"/>
      <w:r>
        <w:t>e.g.</w:t>
      </w:r>
      <w:proofErr w:type="gramEnd"/>
      <w:r>
        <w:t xml:space="preserve"> class of 2022, parents of engineering majors, friends of the football team, </w:t>
      </w:r>
      <w:proofErr w:type="spellStart"/>
      <w:r>
        <w:t>etc</w:t>
      </w:r>
      <w:proofErr w:type="spellEnd"/>
      <w:r>
        <w:t>…)</w:t>
      </w:r>
      <w:r w:rsidR="008B310E">
        <w:t>, but only refer to them as “Unknown Donors”</w:t>
      </w:r>
      <w:r>
        <w:t>.</w:t>
      </w:r>
    </w:p>
    <w:p w14:paraId="28231844" w14:textId="77777777" w:rsidR="00CB03E1" w:rsidRPr="00F27016" w:rsidRDefault="00FA5E43" w:rsidP="00710673">
      <w:pPr>
        <w:pStyle w:val="Heading4"/>
      </w:pPr>
      <w:r w:rsidRPr="00F27016">
        <w:t>Gifts of Securities</w:t>
      </w:r>
    </w:p>
    <w:p w14:paraId="2E70CC24" w14:textId="42FCB338" w:rsidR="00CB03E1" w:rsidRDefault="00FA5E43" w:rsidP="00710673">
      <w:pPr>
        <w:pStyle w:val="ListParagraph"/>
        <w:ind w:left="1080"/>
      </w:pPr>
      <w:r>
        <w:t xml:space="preserve">Gifts of securities from unidentified donors shall </w:t>
      </w:r>
      <w:r w:rsidRPr="00F27016">
        <w:rPr>
          <w:b/>
        </w:rPr>
        <w:t>not</w:t>
      </w:r>
      <w:r>
        <w:t xml:space="preserve"> be sold upon receipt </w:t>
      </w:r>
      <w:r w:rsidR="00FE179F">
        <w:t xml:space="preserve">notwithstanding the </w:t>
      </w:r>
      <w:r>
        <w:t>university’s policy</w:t>
      </w:r>
      <w:r w:rsidR="00FE179F">
        <w:t xml:space="preserve"> when a donor’s identity is known</w:t>
      </w:r>
      <w:r>
        <w:t xml:space="preserve">. </w:t>
      </w:r>
      <w:r w:rsidR="00BA5962">
        <w:t>Such gifts will only be sold</w:t>
      </w:r>
      <w:r>
        <w:t xml:space="preserve"> once the </w:t>
      </w:r>
      <w:r w:rsidR="007069E7">
        <w:t>identity</w:t>
      </w:r>
      <w:r>
        <w:t xml:space="preserve"> of the donor has been determined, or the gift is attributed according to the standards set in section d. “Default Identity” (including the grace period outlined in section 3 “Grace Period”).</w:t>
      </w:r>
    </w:p>
    <w:p w14:paraId="38544830" w14:textId="77777777" w:rsidR="00CB03E1" w:rsidRPr="00F27016" w:rsidRDefault="00FA5E43" w:rsidP="00710673">
      <w:pPr>
        <w:pStyle w:val="Heading3"/>
      </w:pPr>
      <w:bookmarkStart w:id="20" w:name="_Ref124347748"/>
      <w:r w:rsidRPr="00F27016">
        <w:t>Default Identity</w:t>
      </w:r>
      <w:bookmarkEnd w:id="20"/>
    </w:p>
    <w:p w14:paraId="14621B61" w14:textId="40D2BB2A" w:rsidR="00CB03E1" w:rsidRDefault="00FA5E43" w:rsidP="00710673">
      <w:pPr>
        <w:pStyle w:val="ListParagraph"/>
      </w:pPr>
      <w:r>
        <w:t xml:space="preserve">If the </w:t>
      </w:r>
      <w:r w:rsidR="007069E7">
        <w:t>identity</w:t>
      </w:r>
      <w:r>
        <w:t xml:space="preserve"> of a donor is not identified, and the gift is determined to be acceptable, the gift will be attributed to “Unknown Donor” pending the grace period as defined in section 3. “Grace Period”.</w:t>
      </w:r>
    </w:p>
    <w:p w14:paraId="12C105B9" w14:textId="77777777" w:rsidR="00CB03E1" w:rsidRPr="00F27016" w:rsidRDefault="00FA5E43" w:rsidP="00291455">
      <w:pPr>
        <w:pStyle w:val="Heading2"/>
      </w:pPr>
      <w:r w:rsidRPr="00F27016">
        <w:lastRenderedPageBreak/>
        <w:t>Unknown Gift Purposes</w:t>
      </w:r>
    </w:p>
    <w:p w14:paraId="12054780" w14:textId="77777777" w:rsidR="00CB03E1" w:rsidRPr="00F27016" w:rsidRDefault="00FA5E43" w:rsidP="00710673">
      <w:pPr>
        <w:pStyle w:val="Heading3"/>
      </w:pPr>
      <w:r w:rsidRPr="00F27016">
        <w:t>Guiding Principles</w:t>
      </w:r>
    </w:p>
    <w:p w14:paraId="6F94C34D" w14:textId="73216589" w:rsidR="00CB03E1" w:rsidRDefault="00FA5E43" w:rsidP="00710673">
      <w:pPr>
        <w:pStyle w:val="ListParagraph"/>
      </w:pPr>
      <w:r>
        <w:t xml:space="preserve">The university will </w:t>
      </w:r>
      <w:r w:rsidR="007069E7">
        <w:t>use</w:t>
      </w:r>
      <w:r w:rsidR="002E7537">
        <w:t xml:space="preserve"> </w:t>
      </w:r>
      <w:r>
        <w:t>reasonable effort</w:t>
      </w:r>
      <w:r w:rsidR="007069E7">
        <w:t>s</w:t>
      </w:r>
      <w:r>
        <w:t xml:space="preserve"> to ensure that a donor’s intended purpose for a gift is known before a gift is received by the university. However, the university also recognizes that this may not always be possible. In such cases, the university will </w:t>
      </w:r>
      <w:r w:rsidR="007069E7">
        <w:t xml:space="preserve">use </w:t>
      </w:r>
      <w:r>
        <w:t>reasonable effort</w:t>
      </w:r>
      <w:r w:rsidR="007069E7">
        <w:t>s</w:t>
      </w:r>
      <w:r>
        <w:t xml:space="preserve"> to determine the donor’s intended purpose for all gifts. This includes, but is not limited to, direct contact from Lehigh by Information Processing staff, Donor Relations staff, gift officers, and other university staff via phone, email, and physical letters.</w:t>
      </w:r>
    </w:p>
    <w:p w14:paraId="39155DF4" w14:textId="156F7F89" w:rsidR="00CB03E1" w:rsidRDefault="00FA5E43" w:rsidP="00710673">
      <w:pPr>
        <w:pStyle w:val="ListParagraph"/>
      </w:pPr>
      <w:r>
        <w:t xml:space="preserve">If the donor’s desired purpose for a gift is unable to be determined, </w:t>
      </w:r>
      <w:r w:rsidR="00BA5962">
        <w:t>and if</w:t>
      </w:r>
      <w:r w:rsidR="00E92951">
        <w:t xml:space="preserve"> </w:t>
      </w:r>
      <w:r w:rsidR="00E92951" w:rsidRPr="00E92951">
        <w:fldChar w:fldCharType="begin"/>
      </w:r>
      <w:r w:rsidR="00E92951" w:rsidRPr="00E92951">
        <w:instrText xml:space="preserve"> REF _Ref124348531 \w \h </w:instrText>
      </w:r>
      <w:r w:rsidR="00E92951" w:rsidRPr="00F70BC9">
        <w:instrText xml:space="preserve"> \* MERGEFORMAT </w:instrText>
      </w:r>
      <w:r w:rsidR="00E92951" w:rsidRPr="00E92951">
        <w:fldChar w:fldCharType="separate"/>
      </w:r>
      <w:r w:rsidR="00E92951" w:rsidRPr="00E92951">
        <w:t>A.3.c</w:t>
      </w:r>
      <w:r w:rsidR="00E92951" w:rsidRPr="00E92951">
        <w:fldChar w:fldCharType="end"/>
      </w:r>
      <w:r w:rsidR="00E92951" w:rsidRPr="00E92951">
        <w:t xml:space="preserve"> </w:t>
      </w:r>
      <w:r w:rsidR="00E92951" w:rsidRPr="00E92951">
        <w:fldChar w:fldCharType="begin"/>
      </w:r>
      <w:r w:rsidR="00E92951" w:rsidRPr="00E92951">
        <w:instrText xml:space="preserve"> REF _Ref124348531 \h </w:instrText>
      </w:r>
      <w:r w:rsidR="00E92951" w:rsidRPr="00F70BC9">
        <w:instrText xml:space="preserve"> \* MERGEFORMAT </w:instrText>
      </w:r>
      <w:r w:rsidR="00E92951" w:rsidRPr="00E92951">
        <w:fldChar w:fldCharType="separate"/>
      </w:r>
      <w:r w:rsidR="00E92951" w:rsidRPr="00F70BC9">
        <w:t>Gifts of $100,000.00 or More</w:t>
      </w:r>
      <w:r w:rsidR="00E92951" w:rsidRPr="00E92951">
        <w:fldChar w:fldCharType="end"/>
      </w:r>
      <w:r w:rsidR="00E92951">
        <w:t xml:space="preserve"> </w:t>
      </w:r>
      <w:r w:rsidR="00BA5962">
        <w:t xml:space="preserve">does not require the university to reject the gift, </w:t>
      </w:r>
      <w:r>
        <w:t xml:space="preserve">the university will designate the gift to such other purposes that will, in </w:t>
      </w:r>
      <w:r w:rsidR="007069E7">
        <w:t xml:space="preserve">its </w:t>
      </w:r>
      <w:r>
        <w:t xml:space="preserve">judgment, perpetuate any known desires of the donor and will further the educational </w:t>
      </w:r>
      <w:r w:rsidR="007069E7">
        <w:t xml:space="preserve">mission </w:t>
      </w:r>
      <w:r>
        <w:t>of the university.</w:t>
      </w:r>
    </w:p>
    <w:p w14:paraId="03C23296" w14:textId="77777777" w:rsidR="00CB03E1" w:rsidRPr="00F27016" w:rsidRDefault="00FA5E43" w:rsidP="00710673">
      <w:pPr>
        <w:pStyle w:val="Heading3"/>
      </w:pPr>
      <w:r w:rsidRPr="00F27016">
        <w:t>Receipting</w:t>
      </w:r>
    </w:p>
    <w:p w14:paraId="4C1B48E8" w14:textId="55367BAC" w:rsidR="00CB03E1" w:rsidRDefault="00FA5E43" w:rsidP="00710673">
      <w:pPr>
        <w:pStyle w:val="ListParagraph"/>
      </w:pPr>
      <w:r>
        <w:t>All gifts, once accepted, regardless of known purpose will be receipted in a time</w:t>
      </w:r>
      <w:r w:rsidR="007069E7">
        <w:t xml:space="preserve"> </w:t>
      </w:r>
      <w:r>
        <w:t>frame consistent with the university’s standard operating procedures on receipting. If a purpose is not known at the time a receipt is generated, the receipt will indicate the gift has been designated to, “Account Awaiting Donor Preference.”</w:t>
      </w:r>
    </w:p>
    <w:p w14:paraId="4DC8D0C2" w14:textId="77777777" w:rsidR="00CB03E1" w:rsidRPr="00F27016" w:rsidRDefault="00FA5E43" w:rsidP="00710673">
      <w:pPr>
        <w:pStyle w:val="Heading3"/>
      </w:pPr>
      <w:r w:rsidRPr="00F27016">
        <w:t>Determining Purpose</w:t>
      </w:r>
    </w:p>
    <w:p w14:paraId="2BFD9292" w14:textId="30227A89" w:rsidR="00CB03E1" w:rsidRPr="00F27016" w:rsidRDefault="00FA5E43" w:rsidP="00AB1DA6">
      <w:pPr>
        <w:pStyle w:val="Heading4"/>
      </w:pPr>
      <w:bookmarkStart w:id="21" w:name="_Ref124416360"/>
      <w:r w:rsidRPr="00AB1DA6">
        <w:t>Gifts</w:t>
      </w:r>
      <w:r w:rsidRPr="00F27016">
        <w:t xml:space="preserve"> of $99.99 or </w:t>
      </w:r>
      <w:r w:rsidR="006371A1">
        <w:t>L</w:t>
      </w:r>
      <w:r w:rsidRPr="00F27016">
        <w:t>ess</w:t>
      </w:r>
      <w:bookmarkEnd w:id="21"/>
    </w:p>
    <w:p w14:paraId="39ECBAB0" w14:textId="2F23BB28" w:rsidR="00CB03E1" w:rsidRDefault="00FA5E43" w:rsidP="00710673">
      <w:pPr>
        <w:pStyle w:val="ListParagraph"/>
        <w:ind w:left="1080"/>
      </w:pPr>
      <w:r>
        <w:t>The Information processing team will</w:t>
      </w:r>
      <w:r w:rsidR="007069E7">
        <w:t xml:space="preserve"> use</w:t>
      </w:r>
      <w:r w:rsidR="00FA4077">
        <w:t xml:space="preserve"> </w:t>
      </w:r>
      <w:r w:rsidR="002E7537">
        <w:t>reasonable efforts</w:t>
      </w:r>
      <w:r>
        <w:t xml:space="preserve"> to identify the donor’s desired purpose based on available source material (</w:t>
      </w:r>
      <w:r w:rsidR="002E7537">
        <w:t>e.g.,</w:t>
      </w:r>
      <w:r>
        <w:t xml:space="preserve"> accompanying letters, checks, </w:t>
      </w:r>
      <w:proofErr w:type="spellStart"/>
      <w:r>
        <w:t>etc</w:t>
      </w:r>
      <w:proofErr w:type="spellEnd"/>
      <w:r>
        <w:t>…) received, reasonable outreach to the donor, and/or review of the donor’s prior giving.</w:t>
      </w:r>
    </w:p>
    <w:p w14:paraId="49C2CF00" w14:textId="24E70748" w:rsidR="00CB03E1" w:rsidRDefault="00FA5E43" w:rsidP="00710673">
      <w:pPr>
        <w:pStyle w:val="ListParagraph"/>
        <w:ind w:left="1080"/>
      </w:pPr>
      <w:r>
        <w:t xml:space="preserve">If the purpose is not identified in </w:t>
      </w:r>
      <w:r w:rsidRPr="00F27016">
        <w:rPr>
          <w:b/>
        </w:rPr>
        <w:t>one (1) month</w:t>
      </w:r>
      <w:r>
        <w:t>, the gift will be designated according to the standards set in</w:t>
      </w:r>
      <w:r w:rsidRPr="0058565E">
        <w:t xml:space="preserve"> </w:t>
      </w:r>
      <w:bookmarkStart w:id="22" w:name="_Hlk124416852"/>
      <w:r w:rsidR="0058565E" w:rsidRPr="0058565E">
        <w:fldChar w:fldCharType="begin"/>
      </w:r>
      <w:r w:rsidR="0058565E" w:rsidRPr="0058565E">
        <w:instrText xml:space="preserve"> REF _Ref124416546 \w \h </w:instrText>
      </w:r>
      <w:r w:rsidR="0058565E" w:rsidRPr="00F70BC9">
        <w:instrText xml:space="preserve"> \* MERGEFORMAT </w:instrText>
      </w:r>
      <w:r w:rsidR="0058565E" w:rsidRPr="0058565E">
        <w:fldChar w:fldCharType="separate"/>
      </w:r>
      <w:r w:rsidR="0058565E" w:rsidRPr="0058565E">
        <w:t>B.4</w:t>
      </w:r>
      <w:r w:rsidR="0058565E" w:rsidRPr="0058565E">
        <w:fldChar w:fldCharType="end"/>
      </w:r>
      <w:r w:rsidR="0058565E" w:rsidRPr="0058565E">
        <w:t xml:space="preserve"> </w:t>
      </w:r>
      <w:r w:rsidR="0058565E" w:rsidRPr="0058565E">
        <w:fldChar w:fldCharType="begin"/>
      </w:r>
      <w:r w:rsidR="0058565E" w:rsidRPr="0058565E">
        <w:instrText xml:space="preserve"> REF _Ref124416546 \h </w:instrText>
      </w:r>
      <w:r w:rsidR="0058565E" w:rsidRPr="00F70BC9">
        <w:instrText xml:space="preserve"> \* MERGEFORMAT </w:instrText>
      </w:r>
      <w:r w:rsidR="0058565E" w:rsidRPr="0058565E">
        <w:fldChar w:fldCharType="separate"/>
      </w:r>
      <w:r w:rsidR="0058565E" w:rsidRPr="00F70BC9">
        <w:t>Default Purposes</w:t>
      </w:r>
      <w:r w:rsidR="0058565E" w:rsidRPr="0058565E">
        <w:fldChar w:fldCharType="end"/>
      </w:r>
      <w:bookmarkEnd w:id="22"/>
      <w:r>
        <w:t>.</w:t>
      </w:r>
    </w:p>
    <w:p w14:paraId="518BFD67" w14:textId="22553895" w:rsidR="00CB03E1" w:rsidRPr="00F27016" w:rsidRDefault="00FA5E43" w:rsidP="00710673">
      <w:pPr>
        <w:pStyle w:val="Heading4"/>
      </w:pPr>
      <w:bookmarkStart w:id="23" w:name="_Ref124417079"/>
      <w:r w:rsidRPr="00F27016">
        <w:t xml:space="preserve">Gifts of $100.00 or </w:t>
      </w:r>
      <w:r w:rsidR="006371A1">
        <w:t>M</w:t>
      </w:r>
      <w:r w:rsidRPr="00F27016">
        <w:t>ore</w:t>
      </w:r>
      <w:bookmarkEnd w:id="23"/>
    </w:p>
    <w:p w14:paraId="0285406C" w14:textId="1E9B72F2" w:rsidR="00CB03E1" w:rsidRDefault="00FA5E43" w:rsidP="00710673">
      <w:pPr>
        <w:pStyle w:val="ListParagraph"/>
        <w:ind w:left="1080"/>
      </w:pPr>
      <w:r>
        <w:t>In addition to the efforts made in</w:t>
      </w:r>
      <w:r w:rsidR="0058565E">
        <w:t xml:space="preserve"> </w:t>
      </w:r>
      <w:bookmarkStart w:id="24" w:name="_Hlk124417032"/>
      <w:r w:rsidR="0058565E">
        <w:fldChar w:fldCharType="begin"/>
      </w:r>
      <w:r w:rsidR="0058565E">
        <w:instrText xml:space="preserve"> REF _Ref124416360 \w \h </w:instrText>
      </w:r>
      <w:r w:rsidR="0058565E">
        <w:fldChar w:fldCharType="separate"/>
      </w:r>
      <w:r w:rsidR="0058565E">
        <w:t>B.3.a</w:t>
      </w:r>
      <w:r w:rsidR="0058565E">
        <w:fldChar w:fldCharType="end"/>
      </w:r>
      <w:r w:rsidR="0058565E">
        <w:t xml:space="preserve"> </w:t>
      </w:r>
      <w:r w:rsidR="0058565E">
        <w:fldChar w:fldCharType="begin"/>
      </w:r>
      <w:r w:rsidR="0058565E">
        <w:instrText xml:space="preserve"> REF _Ref124416360 \h </w:instrText>
      </w:r>
      <w:r w:rsidR="0058565E">
        <w:fldChar w:fldCharType="separate"/>
      </w:r>
      <w:r w:rsidR="0058565E" w:rsidRPr="00AB1DA6">
        <w:t>Gifts</w:t>
      </w:r>
      <w:r w:rsidR="0058565E" w:rsidRPr="00F27016">
        <w:t xml:space="preserve"> of $99.99 or </w:t>
      </w:r>
      <w:r w:rsidR="0058565E">
        <w:t>L</w:t>
      </w:r>
      <w:r w:rsidR="0058565E" w:rsidRPr="00F27016">
        <w:t>ess</w:t>
      </w:r>
      <w:r w:rsidR="0058565E">
        <w:fldChar w:fldCharType="end"/>
      </w:r>
      <w:bookmarkEnd w:id="24"/>
      <w:r>
        <w:t>, Donor Relations staff, gift officers, and other university staff will be engaged, as appropriate, to help determine the donor's desired purpose for the gift.</w:t>
      </w:r>
    </w:p>
    <w:p w14:paraId="60A03EF4" w14:textId="1F6DFC0C" w:rsidR="0058565E" w:rsidRDefault="0058565E" w:rsidP="00710673">
      <w:pPr>
        <w:pStyle w:val="ListParagraph"/>
        <w:ind w:left="1080"/>
      </w:pPr>
      <w:bookmarkStart w:id="25" w:name="_Hlk124416887"/>
      <w:r>
        <w:t>Donors will also receive communication via an appropriate channel (</w:t>
      </w:r>
      <w:proofErr w:type="gramStart"/>
      <w:r>
        <w:t>e.g.</w:t>
      </w:r>
      <w:proofErr w:type="gramEnd"/>
      <w:r>
        <w:t xml:space="preserve"> physical, email, </w:t>
      </w:r>
      <w:proofErr w:type="spellStart"/>
      <w:r>
        <w:t>etc</w:t>
      </w:r>
      <w:proofErr w:type="spellEnd"/>
      <w:r>
        <w:t xml:space="preserve">…) stating that </w:t>
      </w:r>
      <w:bookmarkEnd w:id="25"/>
      <w:r>
        <w:t xml:space="preserve">the university requires their cooperation to determine the purpose of their gift. This communication </w:t>
      </w:r>
      <w:r>
        <w:lastRenderedPageBreak/>
        <w:t>will happen at an appropriate frequency to be determined by operational procedures.</w:t>
      </w:r>
    </w:p>
    <w:p w14:paraId="206055DC" w14:textId="24AC21D8" w:rsidR="00CB03E1" w:rsidRDefault="00FA5E43" w:rsidP="00710673">
      <w:pPr>
        <w:pStyle w:val="ListParagraph"/>
        <w:ind w:left="1080"/>
      </w:pPr>
      <w:r>
        <w:t xml:space="preserve">Additionally, </w:t>
      </w:r>
      <w:r w:rsidR="0058565E">
        <w:t>the topic of gifts with unidentified donors will be brought up as a standing agenda item at meetings where gifts of such types are discussed</w:t>
      </w:r>
      <w:r>
        <w:t>.</w:t>
      </w:r>
    </w:p>
    <w:p w14:paraId="2ACA9C22" w14:textId="0D980E7E" w:rsidR="00CB03E1" w:rsidRDefault="00FA5E43" w:rsidP="00710673">
      <w:pPr>
        <w:pStyle w:val="ListParagraph"/>
        <w:ind w:left="1080"/>
      </w:pPr>
      <w:r>
        <w:t xml:space="preserve">If the purpose is not identified in </w:t>
      </w:r>
      <w:r w:rsidRPr="00F27016">
        <w:rPr>
          <w:b/>
        </w:rPr>
        <w:t>three (3) months</w:t>
      </w:r>
      <w:r>
        <w:t xml:space="preserve">, the gift will be designated according to </w:t>
      </w:r>
      <w:bookmarkStart w:id="26" w:name="_Hlk124416958"/>
      <w:r>
        <w:t xml:space="preserve">standards set in </w:t>
      </w:r>
      <w:bookmarkStart w:id="27" w:name="_Hlk124417005"/>
      <w:r w:rsidR="0058565E" w:rsidRPr="0058565E">
        <w:fldChar w:fldCharType="begin"/>
      </w:r>
      <w:r w:rsidR="0058565E" w:rsidRPr="0058565E">
        <w:instrText xml:space="preserve"> REF _Ref124416546 \w \h </w:instrText>
      </w:r>
      <w:r w:rsidR="0058565E" w:rsidRPr="003C0665">
        <w:instrText xml:space="preserve"> \* MERGEFORMAT </w:instrText>
      </w:r>
      <w:r w:rsidR="0058565E" w:rsidRPr="0058565E">
        <w:fldChar w:fldCharType="separate"/>
      </w:r>
      <w:r w:rsidR="0058565E" w:rsidRPr="0058565E">
        <w:t>B.4</w:t>
      </w:r>
      <w:r w:rsidR="0058565E" w:rsidRPr="0058565E">
        <w:fldChar w:fldCharType="end"/>
      </w:r>
      <w:r w:rsidR="0058565E" w:rsidRPr="0058565E">
        <w:t xml:space="preserve"> </w:t>
      </w:r>
      <w:r w:rsidR="0058565E" w:rsidRPr="0058565E">
        <w:fldChar w:fldCharType="begin"/>
      </w:r>
      <w:r w:rsidR="0058565E" w:rsidRPr="0058565E">
        <w:instrText xml:space="preserve"> REF _Ref124416546 \h </w:instrText>
      </w:r>
      <w:r w:rsidR="0058565E" w:rsidRPr="003C0665">
        <w:instrText xml:space="preserve"> \* MERGEFORMAT </w:instrText>
      </w:r>
      <w:r w:rsidR="0058565E" w:rsidRPr="0058565E">
        <w:fldChar w:fldCharType="separate"/>
      </w:r>
      <w:r w:rsidR="0058565E" w:rsidRPr="003C0665">
        <w:t>Default Purposes</w:t>
      </w:r>
      <w:r w:rsidR="0058565E" w:rsidRPr="0058565E">
        <w:fldChar w:fldCharType="end"/>
      </w:r>
      <w:bookmarkEnd w:id="26"/>
      <w:bookmarkEnd w:id="27"/>
      <w:r>
        <w:t xml:space="preserve">. </w:t>
      </w:r>
      <w:r w:rsidR="0058565E" w:rsidRPr="0058565E">
        <w:t>Donors will</w:t>
      </w:r>
      <w:r w:rsidR="0058565E">
        <w:t xml:space="preserve"> </w:t>
      </w:r>
      <w:r w:rsidR="0058565E" w:rsidRPr="0058565E">
        <w:t xml:space="preserve">receive communication via an appropriate channel (e.g. physical, email, </w:t>
      </w:r>
      <w:proofErr w:type="spellStart"/>
      <w:r w:rsidR="0058565E" w:rsidRPr="0058565E">
        <w:t>etc</w:t>
      </w:r>
      <w:proofErr w:type="spellEnd"/>
      <w:r w:rsidR="0058565E" w:rsidRPr="0058565E">
        <w:t>…) stating that</w:t>
      </w:r>
      <w:r w:rsidR="0058565E">
        <w:t xml:space="preserve"> their gift has been allocated according to the standards set in </w:t>
      </w:r>
      <w:r w:rsidR="0058565E" w:rsidRPr="0058565E">
        <w:fldChar w:fldCharType="begin"/>
      </w:r>
      <w:r w:rsidR="0058565E" w:rsidRPr="0058565E">
        <w:instrText xml:space="preserve"> REF _Ref124416546 \w \h </w:instrText>
      </w:r>
      <w:r w:rsidR="0058565E" w:rsidRPr="003C0665">
        <w:instrText xml:space="preserve"> \* MERGEFORMAT </w:instrText>
      </w:r>
      <w:r w:rsidR="0058565E" w:rsidRPr="0058565E">
        <w:fldChar w:fldCharType="separate"/>
      </w:r>
      <w:r w:rsidR="0058565E" w:rsidRPr="0058565E">
        <w:t>B.4</w:t>
      </w:r>
      <w:r w:rsidR="0058565E" w:rsidRPr="0058565E">
        <w:fldChar w:fldCharType="end"/>
      </w:r>
      <w:r w:rsidR="0058565E" w:rsidRPr="0058565E">
        <w:t xml:space="preserve"> </w:t>
      </w:r>
      <w:r w:rsidR="0058565E" w:rsidRPr="0058565E">
        <w:fldChar w:fldCharType="begin"/>
      </w:r>
      <w:r w:rsidR="0058565E" w:rsidRPr="0058565E">
        <w:instrText xml:space="preserve"> REF _Ref124416546 \h </w:instrText>
      </w:r>
      <w:r w:rsidR="0058565E" w:rsidRPr="003C0665">
        <w:instrText xml:space="preserve"> \* MERGEFORMAT </w:instrText>
      </w:r>
      <w:r w:rsidR="0058565E" w:rsidRPr="0058565E">
        <w:fldChar w:fldCharType="separate"/>
      </w:r>
      <w:r w:rsidR="0058565E" w:rsidRPr="003C0665">
        <w:t>Default Purposes</w:t>
      </w:r>
      <w:r w:rsidR="0058565E" w:rsidRPr="0058565E">
        <w:fldChar w:fldCharType="end"/>
      </w:r>
      <w:r>
        <w:t>.</w:t>
      </w:r>
    </w:p>
    <w:p w14:paraId="39D49B92" w14:textId="1D70B5BE" w:rsidR="00CB03E1" w:rsidRPr="00F27016" w:rsidRDefault="00FA5E43" w:rsidP="00710673">
      <w:pPr>
        <w:pStyle w:val="Heading4"/>
      </w:pPr>
      <w:bookmarkStart w:id="28" w:name="_Ref124417139"/>
      <w:r w:rsidRPr="00F27016">
        <w:t xml:space="preserve">Gifts of $100,000.00 or </w:t>
      </w:r>
      <w:r w:rsidR="006371A1">
        <w:t>M</w:t>
      </w:r>
      <w:r w:rsidRPr="00F27016">
        <w:t>ore</w:t>
      </w:r>
      <w:bookmarkEnd w:id="28"/>
    </w:p>
    <w:p w14:paraId="2C60F400" w14:textId="33D551FB" w:rsidR="00CB03E1" w:rsidRDefault="00FA5E43" w:rsidP="00710673">
      <w:pPr>
        <w:pStyle w:val="ListParagraph"/>
        <w:ind w:left="1080"/>
      </w:pPr>
      <w:r>
        <w:t xml:space="preserve">In addition </w:t>
      </w:r>
      <w:r w:rsidRPr="00275DC0">
        <w:t xml:space="preserve">to the efforts made in </w:t>
      </w:r>
      <w:bookmarkStart w:id="29" w:name="_Hlk124417113"/>
      <w:r w:rsidR="00275DC0" w:rsidRPr="00275DC0">
        <w:fldChar w:fldCharType="begin"/>
      </w:r>
      <w:r w:rsidR="00275DC0" w:rsidRPr="00275DC0">
        <w:instrText xml:space="preserve"> REF _Ref124416360 \w \h </w:instrText>
      </w:r>
      <w:r w:rsidR="00275DC0" w:rsidRPr="00F70BC9">
        <w:instrText xml:space="preserve"> \* MERGEFORMAT </w:instrText>
      </w:r>
      <w:r w:rsidR="00275DC0" w:rsidRPr="00275DC0">
        <w:fldChar w:fldCharType="separate"/>
      </w:r>
      <w:r w:rsidR="00275DC0" w:rsidRPr="00275DC0">
        <w:t>B.3.a</w:t>
      </w:r>
      <w:r w:rsidR="00275DC0" w:rsidRPr="00275DC0">
        <w:fldChar w:fldCharType="end"/>
      </w:r>
      <w:r w:rsidR="00275DC0" w:rsidRPr="00275DC0">
        <w:t xml:space="preserve"> </w:t>
      </w:r>
      <w:r w:rsidR="00275DC0" w:rsidRPr="00275DC0">
        <w:fldChar w:fldCharType="begin"/>
      </w:r>
      <w:r w:rsidR="00275DC0" w:rsidRPr="00275DC0">
        <w:instrText xml:space="preserve"> REF _Ref124416360 \h </w:instrText>
      </w:r>
      <w:r w:rsidR="00275DC0" w:rsidRPr="00F70BC9">
        <w:instrText xml:space="preserve"> \* MERGEFORMAT </w:instrText>
      </w:r>
      <w:r w:rsidR="00275DC0" w:rsidRPr="00275DC0">
        <w:fldChar w:fldCharType="separate"/>
      </w:r>
      <w:r w:rsidR="00275DC0" w:rsidRPr="00275DC0">
        <w:t>Gifts of $99.99 or Less</w:t>
      </w:r>
      <w:r w:rsidR="00275DC0" w:rsidRPr="00275DC0">
        <w:fldChar w:fldCharType="end"/>
      </w:r>
      <w:r w:rsidR="00275DC0" w:rsidRPr="00275DC0">
        <w:t xml:space="preserve"> and </w:t>
      </w:r>
      <w:r w:rsidR="00275DC0" w:rsidRPr="00275DC0">
        <w:fldChar w:fldCharType="begin"/>
      </w:r>
      <w:r w:rsidR="00275DC0" w:rsidRPr="00275DC0">
        <w:instrText xml:space="preserve"> REF _Ref124417079 \w \h </w:instrText>
      </w:r>
      <w:r w:rsidR="00275DC0" w:rsidRPr="00F70BC9">
        <w:instrText xml:space="preserve"> \* MERGEFORMAT </w:instrText>
      </w:r>
      <w:r w:rsidR="00275DC0" w:rsidRPr="00275DC0">
        <w:fldChar w:fldCharType="separate"/>
      </w:r>
      <w:r w:rsidR="00275DC0" w:rsidRPr="00275DC0">
        <w:t>B.3.b</w:t>
      </w:r>
      <w:r w:rsidR="00275DC0" w:rsidRPr="00275DC0">
        <w:fldChar w:fldCharType="end"/>
      </w:r>
      <w:r w:rsidR="00275DC0" w:rsidRPr="00275DC0">
        <w:t xml:space="preserve"> </w:t>
      </w:r>
      <w:r w:rsidR="00275DC0" w:rsidRPr="00275DC0">
        <w:fldChar w:fldCharType="begin"/>
      </w:r>
      <w:r w:rsidR="00275DC0" w:rsidRPr="00275DC0">
        <w:instrText xml:space="preserve"> REF _Ref124417079 \h </w:instrText>
      </w:r>
      <w:r w:rsidR="00275DC0" w:rsidRPr="00F70BC9">
        <w:instrText xml:space="preserve"> \* MERGEFORMAT </w:instrText>
      </w:r>
      <w:r w:rsidR="00275DC0" w:rsidRPr="00275DC0">
        <w:fldChar w:fldCharType="separate"/>
      </w:r>
      <w:r w:rsidR="00275DC0" w:rsidRPr="00F70BC9">
        <w:t xml:space="preserve">Gifts of $100.00 or </w:t>
      </w:r>
      <w:r w:rsidR="00275DC0" w:rsidRPr="00275DC0">
        <w:t>M</w:t>
      </w:r>
      <w:r w:rsidR="00275DC0" w:rsidRPr="00F70BC9">
        <w:t>ore</w:t>
      </w:r>
      <w:r w:rsidR="00275DC0" w:rsidRPr="00275DC0">
        <w:fldChar w:fldCharType="end"/>
      </w:r>
      <w:r w:rsidR="00275DC0">
        <w:t>,</w:t>
      </w:r>
      <w:bookmarkEnd w:id="29"/>
      <w:r w:rsidRPr="00275DC0">
        <w:t xml:space="preserve"> the</w:t>
      </w:r>
      <w:r>
        <w:t xml:space="preserve"> Gift Acceptance and Naming Committee (GANC) will be required to review and approve the final designation for all gifts designated according to standards set in</w:t>
      </w:r>
      <w:r w:rsidR="00275DC0">
        <w:t xml:space="preserve"> </w:t>
      </w:r>
      <w:bookmarkStart w:id="30" w:name="_Hlk124417159"/>
      <w:r w:rsidR="00275DC0" w:rsidRPr="0058565E">
        <w:fldChar w:fldCharType="begin"/>
      </w:r>
      <w:r w:rsidR="00275DC0" w:rsidRPr="0058565E">
        <w:instrText xml:space="preserve"> REF _Ref124416546 \w \h </w:instrText>
      </w:r>
      <w:r w:rsidR="00275DC0" w:rsidRPr="003C0665">
        <w:instrText xml:space="preserve"> \* MERGEFORMAT </w:instrText>
      </w:r>
      <w:r w:rsidR="00275DC0" w:rsidRPr="0058565E">
        <w:fldChar w:fldCharType="separate"/>
      </w:r>
      <w:r w:rsidR="00275DC0" w:rsidRPr="0058565E">
        <w:t>B.4</w:t>
      </w:r>
      <w:r w:rsidR="00275DC0" w:rsidRPr="0058565E">
        <w:fldChar w:fldCharType="end"/>
      </w:r>
      <w:r w:rsidR="00275DC0" w:rsidRPr="0058565E">
        <w:t xml:space="preserve"> </w:t>
      </w:r>
      <w:r w:rsidR="00275DC0" w:rsidRPr="0058565E">
        <w:fldChar w:fldCharType="begin"/>
      </w:r>
      <w:r w:rsidR="00275DC0" w:rsidRPr="0058565E">
        <w:instrText xml:space="preserve"> REF _Ref124416546 \h </w:instrText>
      </w:r>
      <w:r w:rsidR="00275DC0" w:rsidRPr="003C0665">
        <w:instrText xml:space="preserve"> \* MERGEFORMAT </w:instrText>
      </w:r>
      <w:r w:rsidR="00275DC0" w:rsidRPr="0058565E">
        <w:fldChar w:fldCharType="separate"/>
      </w:r>
      <w:r w:rsidR="00275DC0" w:rsidRPr="003C0665">
        <w:t>Default Purposes</w:t>
      </w:r>
      <w:r w:rsidR="00275DC0" w:rsidRPr="0058565E">
        <w:fldChar w:fldCharType="end"/>
      </w:r>
      <w:bookmarkEnd w:id="30"/>
      <w:r>
        <w:t>.</w:t>
      </w:r>
    </w:p>
    <w:p w14:paraId="1E7D742D" w14:textId="19B6E9DF" w:rsidR="00CB03E1" w:rsidRPr="00F27016" w:rsidRDefault="00FA5E43" w:rsidP="00AB1DA6">
      <w:pPr>
        <w:pStyle w:val="Heading4"/>
      </w:pPr>
      <w:r w:rsidRPr="00F27016">
        <w:t xml:space="preserve">Gifts of $5,000,000.00 or </w:t>
      </w:r>
      <w:r w:rsidR="006371A1">
        <w:t>M</w:t>
      </w:r>
      <w:r w:rsidRPr="00F27016">
        <w:t>ore</w:t>
      </w:r>
    </w:p>
    <w:p w14:paraId="4DDEA376" w14:textId="2C5BD5CB" w:rsidR="00CB03E1" w:rsidRDefault="00FA5E43" w:rsidP="00710673">
      <w:pPr>
        <w:pStyle w:val="ListParagraph"/>
        <w:ind w:left="1080"/>
      </w:pPr>
      <w:r>
        <w:t xml:space="preserve">In addition to the efforts made in </w:t>
      </w:r>
      <w:r w:rsidR="00275DC0" w:rsidRPr="00275DC0">
        <w:fldChar w:fldCharType="begin"/>
      </w:r>
      <w:r w:rsidR="00275DC0" w:rsidRPr="00275DC0">
        <w:instrText xml:space="preserve"> REF _Ref124416360 \w \h </w:instrText>
      </w:r>
      <w:r w:rsidR="00275DC0" w:rsidRPr="003C0665">
        <w:instrText xml:space="preserve"> \* MERGEFORMAT </w:instrText>
      </w:r>
      <w:r w:rsidR="00275DC0" w:rsidRPr="00275DC0">
        <w:fldChar w:fldCharType="separate"/>
      </w:r>
      <w:r w:rsidR="00275DC0" w:rsidRPr="00275DC0">
        <w:t>B.3.a</w:t>
      </w:r>
      <w:r w:rsidR="00275DC0" w:rsidRPr="00275DC0">
        <w:fldChar w:fldCharType="end"/>
      </w:r>
      <w:r w:rsidR="00275DC0" w:rsidRPr="00275DC0">
        <w:t xml:space="preserve"> </w:t>
      </w:r>
      <w:r w:rsidR="00275DC0" w:rsidRPr="00275DC0">
        <w:fldChar w:fldCharType="begin"/>
      </w:r>
      <w:r w:rsidR="00275DC0" w:rsidRPr="00275DC0">
        <w:instrText xml:space="preserve"> REF _Ref124416360 \h </w:instrText>
      </w:r>
      <w:r w:rsidR="00275DC0" w:rsidRPr="003C0665">
        <w:instrText xml:space="preserve"> \* MERGEFORMAT </w:instrText>
      </w:r>
      <w:r w:rsidR="00275DC0" w:rsidRPr="00275DC0">
        <w:fldChar w:fldCharType="separate"/>
      </w:r>
      <w:r w:rsidR="00275DC0" w:rsidRPr="00275DC0">
        <w:t>Gifts of $99.99 or Less</w:t>
      </w:r>
      <w:r w:rsidR="00275DC0" w:rsidRPr="00275DC0">
        <w:fldChar w:fldCharType="end"/>
      </w:r>
      <w:r w:rsidR="00275DC0">
        <w:t>,</w:t>
      </w:r>
      <w:r w:rsidR="00275DC0" w:rsidRPr="00275DC0">
        <w:t xml:space="preserve"> </w:t>
      </w:r>
      <w:r w:rsidR="00275DC0" w:rsidRPr="00275DC0">
        <w:fldChar w:fldCharType="begin"/>
      </w:r>
      <w:r w:rsidR="00275DC0" w:rsidRPr="00275DC0">
        <w:instrText xml:space="preserve"> REF _Ref124417079 \w \h </w:instrText>
      </w:r>
      <w:r w:rsidR="00275DC0" w:rsidRPr="003C0665">
        <w:instrText xml:space="preserve"> \* MERGEFORMAT </w:instrText>
      </w:r>
      <w:r w:rsidR="00275DC0" w:rsidRPr="00275DC0">
        <w:fldChar w:fldCharType="separate"/>
      </w:r>
      <w:r w:rsidR="00275DC0" w:rsidRPr="00275DC0">
        <w:t>B.3.b</w:t>
      </w:r>
      <w:r w:rsidR="00275DC0" w:rsidRPr="00275DC0">
        <w:fldChar w:fldCharType="end"/>
      </w:r>
      <w:r w:rsidR="00275DC0" w:rsidRPr="00275DC0">
        <w:t xml:space="preserve"> </w:t>
      </w:r>
      <w:r w:rsidR="00275DC0" w:rsidRPr="00275DC0">
        <w:fldChar w:fldCharType="begin"/>
      </w:r>
      <w:r w:rsidR="00275DC0" w:rsidRPr="00275DC0">
        <w:instrText xml:space="preserve"> REF _Ref124417079 \h </w:instrText>
      </w:r>
      <w:r w:rsidR="00275DC0" w:rsidRPr="003C0665">
        <w:instrText xml:space="preserve"> \* MERGEFORMAT </w:instrText>
      </w:r>
      <w:r w:rsidR="00275DC0" w:rsidRPr="00275DC0">
        <w:fldChar w:fldCharType="separate"/>
      </w:r>
      <w:r w:rsidR="00275DC0" w:rsidRPr="003C0665">
        <w:t xml:space="preserve">Gifts of $100.00 or </w:t>
      </w:r>
      <w:r w:rsidR="00275DC0" w:rsidRPr="00275DC0">
        <w:t>M</w:t>
      </w:r>
      <w:r w:rsidR="00275DC0" w:rsidRPr="003C0665">
        <w:t>ore</w:t>
      </w:r>
      <w:r w:rsidR="00275DC0" w:rsidRPr="00275DC0">
        <w:fldChar w:fldCharType="end"/>
      </w:r>
      <w:r w:rsidR="00275DC0">
        <w:t xml:space="preserve">, and </w:t>
      </w:r>
      <w:r w:rsidR="00275DC0">
        <w:fldChar w:fldCharType="begin"/>
      </w:r>
      <w:r w:rsidR="00275DC0">
        <w:instrText xml:space="preserve"> REF _Ref124417139 \w \h </w:instrText>
      </w:r>
      <w:r w:rsidR="00275DC0">
        <w:fldChar w:fldCharType="separate"/>
      </w:r>
      <w:r w:rsidR="00275DC0">
        <w:t>B.3.c</w:t>
      </w:r>
      <w:r w:rsidR="00275DC0">
        <w:fldChar w:fldCharType="end"/>
      </w:r>
      <w:r w:rsidR="00275DC0">
        <w:t xml:space="preserve"> </w:t>
      </w:r>
      <w:r w:rsidR="00275DC0" w:rsidRPr="00275DC0">
        <w:fldChar w:fldCharType="begin"/>
      </w:r>
      <w:r w:rsidR="00275DC0" w:rsidRPr="00275DC0">
        <w:instrText xml:space="preserve"> REF _Ref124417139 \h </w:instrText>
      </w:r>
      <w:r w:rsidR="00275DC0" w:rsidRPr="00F70BC9">
        <w:instrText xml:space="preserve"> \* MERGEFORMAT </w:instrText>
      </w:r>
      <w:r w:rsidR="00275DC0" w:rsidRPr="00275DC0">
        <w:fldChar w:fldCharType="separate"/>
      </w:r>
      <w:r w:rsidR="00275DC0" w:rsidRPr="00F70BC9">
        <w:t xml:space="preserve">Gifts of $100,000.00 or </w:t>
      </w:r>
      <w:r w:rsidR="00275DC0" w:rsidRPr="00275DC0">
        <w:t>M</w:t>
      </w:r>
      <w:r w:rsidR="00275DC0" w:rsidRPr="00F70BC9">
        <w:t>ore</w:t>
      </w:r>
      <w:r w:rsidR="00275DC0" w:rsidRPr="00275DC0">
        <w:fldChar w:fldCharType="end"/>
      </w:r>
      <w:r w:rsidRPr="00275DC0">
        <w:t>,</w:t>
      </w:r>
      <w:r>
        <w:t xml:space="preserve"> the Board of Trustees will be required to review and approve the final designation for all gifts designated according to standards set in </w:t>
      </w:r>
      <w:bookmarkStart w:id="31" w:name="_Hlk124417407"/>
      <w:r w:rsidR="00275DC0" w:rsidRPr="0058565E">
        <w:fldChar w:fldCharType="begin"/>
      </w:r>
      <w:r w:rsidR="00275DC0" w:rsidRPr="0058565E">
        <w:instrText xml:space="preserve"> REF _Ref124416546 \w \h </w:instrText>
      </w:r>
      <w:r w:rsidR="00275DC0" w:rsidRPr="003C0665">
        <w:instrText xml:space="preserve"> \* MERGEFORMAT </w:instrText>
      </w:r>
      <w:r w:rsidR="00275DC0" w:rsidRPr="0058565E">
        <w:fldChar w:fldCharType="separate"/>
      </w:r>
      <w:r w:rsidR="00275DC0" w:rsidRPr="0058565E">
        <w:t>B.4</w:t>
      </w:r>
      <w:r w:rsidR="00275DC0" w:rsidRPr="0058565E">
        <w:fldChar w:fldCharType="end"/>
      </w:r>
      <w:r w:rsidR="00275DC0" w:rsidRPr="0058565E">
        <w:t xml:space="preserve"> </w:t>
      </w:r>
      <w:r w:rsidR="00275DC0" w:rsidRPr="0058565E">
        <w:fldChar w:fldCharType="begin"/>
      </w:r>
      <w:r w:rsidR="00275DC0" w:rsidRPr="0058565E">
        <w:instrText xml:space="preserve"> REF _Ref124416546 \h </w:instrText>
      </w:r>
      <w:r w:rsidR="00275DC0" w:rsidRPr="003C0665">
        <w:instrText xml:space="preserve"> \* MERGEFORMAT </w:instrText>
      </w:r>
      <w:r w:rsidR="00275DC0" w:rsidRPr="0058565E">
        <w:fldChar w:fldCharType="separate"/>
      </w:r>
      <w:r w:rsidR="00275DC0" w:rsidRPr="003C0665">
        <w:t>Default Purposes</w:t>
      </w:r>
      <w:r w:rsidR="00275DC0" w:rsidRPr="0058565E">
        <w:fldChar w:fldCharType="end"/>
      </w:r>
      <w:bookmarkEnd w:id="31"/>
      <w:r>
        <w:t>.</w:t>
      </w:r>
    </w:p>
    <w:p w14:paraId="7131B9C9" w14:textId="77777777" w:rsidR="00CB03E1" w:rsidRPr="00F27016" w:rsidRDefault="00FA5E43" w:rsidP="00710673">
      <w:pPr>
        <w:pStyle w:val="Heading3"/>
      </w:pPr>
      <w:bookmarkStart w:id="32" w:name="_Ref124416546"/>
      <w:r w:rsidRPr="00F27016">
        <w:t>Default Purposes</w:t>
      </w:r>
      <w:bookmarkEnd w:id="32"/>
    </w:p>
    <w:p w14:paraId="1BB13EA5" w14:textId="77777777" w:rsidR="00CB03E1" w:rsidRPr="00F27016" w:rsidRDefault="00FA5E43" w:rsidP="00710673">
      <w:pPr>
        <w:pStyle w:val="Heading4"/>
      </w:pPr>
      <w:r w:rsidRPr="00F27016">
        <w:t>No Known Purpose</w:t>
      </w:r>
    </w:p>
    <w:p w14:paraId="79BD05B2" w14:textId="6E2A600E" w:rsidR="00CB03E1" w:rsidRDefault="00FA5E43" w:rsidP="00710673">
      <w:pPr>
        <w:pStyle w:val="ListParagraph"/>
        <w:ind w:left="1080"/>
      </w:pPr>
      <w:r>
        <w:t xml:space="preserve">If the only desire of the donor that can be determined is overall support of Lehigh University, the gift will be designated to the Lehigh Fund - Unrestricted pending the grace period as defined </w:t>
      </w:r>
      <w:r w:rsidRPr="00275DC0">
        <w:t xml:space="preserve">in </w:t>
      </w:r>
      <w:bookmarkStart w:id="33" w:name="_Hlk124417244"/>
      <w:r w:rsidR="00275DC0" w:rsidRPr="00275DC0">
        <w:fldChar w:fldCharType="begin"/>
      </w:r>
      <w:r w:rsidR="00275DC0" w:rsidRPr="00275DC0">
        <w:instrText xml:space="preserve"> REF _Ref124417214 \w \h </w:instrText>
      </w:r>
      <w:r w:rsidR="00275DC0" w:rsidRPr="00F70BC9">
        <w:instrText xml:space="preserve"> \* MERGEFORMAT </w:instrText>
      </w:r>
      <w:r w:rsidR="00275DC0" w:rsidRPr="00275DC0">
        <w:fldChar w:fldCharType="separate"/>
      </w:r>
      <w:r w:rsidR="00275DC0" w:rsidRPr="00275DC0">
        <w:t>C</w:t>
      </w:r>
      <w:r w:rsidR="00275DC0" w:rsidRPr="00275DC0">
        <w:fldChar w:fldCharType="end"/>
      </w:r>
      <w:r w:rsidR="00275DC0" w:rsidRPr="00275DC0">
        <w:t xml:space="preserve"> </w:t>
      </w:r>
      <w:r w:rsidR="00275DC0" w:rsidRPr="00275DC0">
        <w:fldChar w:fldCharType="begin"/>
      </w:r>
      <w:r w:rsidR="00275DC0" w:rsidRPr="00275DC0">
        <w:instrText xml:space="preserve"> REF _Ref124417214 \h </w:instrText>
      </w:r>
      <w:r w:rsidR="00275DC0" w:rsidRPr="00F70BC9">
        <w:instrText xml:space="preserve"> \* MERGEFORMAT </w:instrText>
      </w:r>
      <w:r w:rsidR="00275DC0" w:rsidRPr="00275DC0">
        <w:fldChar w:fldCharType="separate"/>
      </w:r>
      <w:r w:rsidR="00275DC0" w:rsidRPr="00F70BC9">
        <w:t>Grace Period</w:t>
      </w:r>
      <w:r w:rsidR="00275DC0" w:rsidRPr="00275DC0">
        <w:fldChar w:fldCharType="end"/>
      </w:r>
      <w:bookmarkEnd w:id="33"/>
      <w:r>
        <w:t>.</w:t>
      </w:r>
    </w:p>
    <w:p w14:paraId="639081FC" w14:textId="77777777" w:rsidR="00CB03E1" w:rsidRPr="00F27016" w:rsidRDefault="00FA5E43" w:rsidP="00710673">
      <w:pPr>
        <w:pStyle w:val="Heading4"/>
      </w:pPr>
      <w:r w:rsidRPr="00F27016">
        <w:t>Current Use</w:t>
      </w:r>
    </w:p>
    <w:p w14:paraId="39D7985C" w14:textId="45811730" w:rsidR="00CB03E1" w:rsidRDefault="00FA5E43" w:rsidP="00710673">
      <w:pPr>
        <w:pStyle w:val="ListParagraph"/>
        <w:ind w:left="1080"/>
      </w:pPr>
      <w:r>
        <w:t>If it can be determined that the donor desired to support current use activities, the gift will be designated to the purpose which, in the university’s judgment, perpetuates any known desires of the donor which were determined based on source material (</w:t>
      </w:r>
      <w:r w:rsidR="002E7537">
        <w:t>e.g.,</w:t>
      </w:r>
      <w:r>
        <w:t xml:space="preserve"> accompanying letters, checks, </w:t>
      </w:r>
      <w:proofErr w:type="spellStart"/>
      <w:r>
        <w:t>etc</w:t>
      </w:r>
      <w:proofErr w:type="spellEnd"/>
      <w:r>
        <w:t>…) received, reasonable outreach to the donor, and/or review of the donor’s prior giving.</w:t>
      </w:r>
    </w:p>
    <w:p w14:paraId="1EFCC5E9" w14:textId="735D6EB7" w:rsidR="00CB03E1" w:rsidRDefault="00FA5E43" w:rsidP="00710673">
      <w:pPr>
        <w:pStyle w:val="ListParagraph"/>
        <w:ind w:left="1080"/>
      </w:pPr>
      <w:r>
        <w:t xml:space="preserve">If no such information is available, the gift will be designated to the Lehigh Fund - Unrestricted pending the grace period as defined in </w:t>
      </w:r>
      <w:r w:rsidR="00275DC0" w:rsidRPr="00275DC0">
        <w:fldChar w:fldCharType="begin"/>
      </w:r>
      <w:r w:rsidR="00275DC0" w:rsidRPr="00275DC0">
        <w:instrText xml:space="preserve"> REF _Ref124417214 \w \h </w:instrText>
      </w:r>
      <w:r w:rsidR="00275DC0" w:rsidRPr="003C0665">
        <w:instrText xml:space="preserve"> \* MERGEFORMAT </w:instrText>
      </w:r>
      <w:r w:rsidR="00275DC0" w:rsidRPr="00275DC0">
        <w:fldChar w:fldCharType="separate"/>
      </w:r>
      <w:r w:rsidR="00275DC0" w:rsidRPr="00275DC0">
        <w:t>C</w:t>
      </w:r>
      <w:r w:rsidR="00275DC0" w:rsidRPr="00275DC0">
        <w:fldChar w:fldCharType="end"/>
      </w:r>
      <w:r w:rsidR="00275DC0" w:rsidRPr="00275DC0">
        <w:t xml:space="preserve"> </w:t>
      </w:r>
      <w:r w:rsidR="00275DC0" w:rsidRPr="00275DC0">
        <w:fldChar w:fldCharType="begin"/>
      </w:r>
      <w:r w:rsidR="00275DC0" w:rsidRPr="00275DC0">
        <w:instrText xml:space="preserve"> REF _Ref124417214 \h </w:instrText>
      </w:r>
      <w:r w:rsidR="00275DC0" w:rsidRPr="003C0665">
        <w:instrText xml:space="preserve"> \* MERGEFORMAT </w:instrText>
      </w:r>
      <w:r w:rsidR="00275DC0" w:rsidRPr="00275DC0">
        <w:fldChar w:fldCharType="separate"/>
      </w:r>
      <w:r w:rsidR="00275DC0" w:rsidRPr="003C0665">
        <w:t>Grace Period</w:t>
      </w:r>
      <w:r w:rsidR="00275DC0" w:rsidRPr="00275DC0">
        <w:fldChar w:fldCharType="end"/>
      </w:r>
      <w:r>
        <w:t>.</w:t>
      </w:r>
    </w:p>
    <w:p w14:paraId="62412FDE" w14:textId="77777777" w:rsidR="00CB03E1" w:rsidRPr="00F27016" w:rsidRDefault="00FA5E43" w:rsidP="00710673">
      <w:pPr>
        <w:pStyle w:val="Heading4"/>
      </w:pPr>
      <w:r w:rsidRPr="00F27016">
        <w:t>Endowment</w:t>
      </w:r>
    </w:p>
    <w:p w14:paraId="79D648A3" w14:textId="626D4921" w:rsidR="00CB03E1" w:rsidRDefault="00FA5E43" w:rsidP="00710673">
      <w:pPr>
        <w:pStyle w:val="ListParagraph"/>
        <w:ind w:left="1080"/>
      </w:pPr>
      <w:r>
        <w:lastRenderedPageBreak/>
        <w:t>If it can be determined that the donor desired to support the endowment of the university, the gift will be designated to the purpose which, in the university’s judgment, perpetuates any known desires of the donor which were determined based on source material (</w:t>
      </w:r>
      <w:r w:rsidR="002E7537">
        <w:t>e.g.,</w:t>
      </w:r>
      <w:r>
        <w:t xml:space="preserve"> accompanying letters, checks, </w:t>
      </w:r>
      <w:proofErr w:type="spellStart"/>
      <w:r>
        <w:t>etc</w:t>
      </w:r>
      <w:proofErr w:type="spellEnd"/>
      <w:r>
        <w:t>…) received, reasonable outreach to the donor, and/or review of the donor’s prior giving.</w:t>
      </w:r>
    </w:p>
    <w:p w14:paraId="2CAD921F" w14:textId="159B7180" w:rsidR="00CB03E1" w:rsidRDefault="00FA5E43" w:rsidP="00710673">
      <w:pPr>
        <w:pStyle w:val="ListParagraph"/>
        <w:ind w:left="1080"/>
      </w:pPr>
      <w:r>
        <w:t xml:space="preserve">If no such information is available, the gift will be designated to the unrestricted endowment pending the grace period as defined in </w:t>
      </w:r>
      <w:r w:rsidR="00275DC0" w:rsidRPr="00275DC0">
        <w:fldChar w:fldCharType="begin"/>
      </w:r>
      <w:r w:rsidR="00275DC0" w:rsidRPr="00275DC0">
        <w:instrText xml:space="preserve"> REF _Ref124417214 \w \h </w:instrText>
      </w:r>
      <w:r w:rsidR="00275DC0" w:rsidRPr="003C0665">
        <w:instrText xml:space="preserve"> \* MERGEFORMAT </w:instrText>
      </w:r>
      <w:r w:rsidR="00275DC0" w:rsidRPr="00275DC0">
        <w:fldChar w:fldCharType="separate"/>
      </w:r>
      <w:r w:rsidR="00275DC0" w:rsidRPr="00275DC0">
        <w:t>C</w:t>
      </w:r>
      <w:r w:rsidR="00275DC0" w:rsidRPr="00275DC0">
        <w:fldChar w:fldCharType="end"/>
      </w:r>
      <w:r w:rsidR="00275DC0" w:rsidRPr="00275DC0">
        <w:t xml:space="preserve"> </w:t>
      </w:r>
      <w:r w:rsidR="00275DC0" w:rsidRPr="00275DC0">
        <w:fldChar w:fldCharType="begin"/>
      </w:r>
      <w:r w:rsidR="00275DC0" w:rsidRPr="00275DC0">
        <w:instrText xml:space="preserve"> REF _Ref124417214 \h </w:instrText>
      </w:r>
      <w:r w:rsidR="00275DC0" w:rsidRPr="003C0665">
        <w:instrText xml:space="preserve"> \* MERGEFORMAT </w:instrText>
      </w:r>
      <w:r w:rsidR="00275DC0" w:rsidRPr="00275DC0">
        <w:fldChar w:fldCharType="separate"/>
      </w:r>
      <w:r w:rsidR="00275DC0" w:rsidRPr="003C0665">
        <w:t>Grace Period</w:t>
      </w:r>
      <w:r w:rsidR="00275DC0" w:rsidRPr="00275DC0">
        <w:fldChar w:fldCharType="end"/>
      </w:r>
      <w:r>
        <w:t>.</w:t>
      </w:r>
    </w:p>
    <w:p w14:paraId="19CB8150" w14:textId="77777777" w:rsidR="00CB03E1" w:rsidRPr="00F27016" w:rsidRDefault="00FA5E43" w:rsidP="00710673">
      <w:pPr>
        <w:pStyle w:val="Heading3"/>
      </w:pPr>
      <w:r w:rsidRPr="00F27016">
        <w:t>Gift Types</w:t>
      </w:r>
    </w:p>
    <w:p w14:paraId="2F2C8992" w14:textId="77777777" w:rsidR="00CB03E1" w:rsidRPr="00F27016" w:rsidRDefault="00FA5E43" w:rsidP="00710673">
      <w:pPr>
        <w:pStyle w:val="Heading4"/>
      </w:pPr>
      <w:bookmarkStart w:id="34" w:name="_Ref124417441"/>
      <w:r w:rsidRPr="00F27016">
        <w:t>Gift Commitments</w:t>
      </w:r>
      <w:bookmarkEnd w:id="34"/>
    </w:p>
    <w:p w14:paraId="5AA65FA8" w14:textId="77777777" w:rsidR="00CB03E1" w:rsidRDefault="00FA5E43" w:rsidP="00710673">
      <w:pPr>
        <w:pStyle w:val="ListParagraph"/>
        <w:ind w:left="1080"/>
      </w:pPr>
      <w:r>
        <w:t xml:space="preserve">If the university receives a Gift Commitment for a purpose that cannot be determined after </w:t>
      </w:r>
      <w:r w:rsidRPr="00F27016">
        <w:rPr>
          <w:b/>
        </w:rPr>
        <w:t>three (3) months</w:t>
      </w:r>
      <w:r>
        <w:t>, the gift commitment will be canceled.</w:t>
      </w:r>
    </w:p>
    <w:p w14:paraId="3BB0A405" w14:textId="77777777" w:rsidR="00CB03E1" w:rsidRDefault="00FA5E43" w:rsidP="00710673">
      <w:pPr>
        <w:pStyle w:val="ListParagraph"/>
        <w:ind w:left="1080"/>
      </w:pPr>
      <w:r>
        <w:t>The university should make every effort to ensure this situation is rare, and that all Gift Commitments clearly indicate the purpose of the gift.</w:t>
      </w:r>
    </w:p>
    <w:p w14:paraId="0291348E" w14:textId="77777777" w:rsidR="00CB03E1" w:rsidRPr="00F27016" w:rsidRDefault="00FA5E43" w:rsidP="00710673">
      <w:pPr>
        <w:pStyle w:val="Heading4"/>
      </w:pPr>
      <w:r w:rsidRPr="00F27016">
        <w:t>Planned Gifts</w:t>
      </w:r>
    </w:p>
    <w:p w14:paraId="1799CBCF" w14:textId="31668D42" w:rsidR="00CB03E1" w:rsidRPr="00275DC0" w:rsidRDefault="00FA5E43" w:rsidP="00710673">
      <w:pPr>
        <w:pStyle w:val="ListParagraph"/>
        <w:ind w:left="1080"/>
      </w:pPr>
      <w:r>
        <w:t xml:space="preserve">The university recognizes the </w:t>
      </w:r>
      <w:r w:rsidR="00275DC0">
        <w:t>long-term</w:t>
      </w:r>
      <w:r>
        <w:t xml:space="preserve"> nature of planned gifts</w:t>
      </w:r>
      <w:r w:rsidR="00275DC0">
        <w:t xml:space="preserve"> (</w:t>
      </w:r>
      <w:proofErr w:type="gramStart"/>
      <w:r w:rsidR="00275DC0">
        <w:t>e.g.</w:t>
      </w:r>
      <w:proofErr w:type="gramEnd"/>
      <w:r w:rsidR="00275DC0">
        <w:t xml:space="preserve"> bequests, life income gifts, </w:t>
      </w:r>
      <w:proofErr w:type="spellStart"/>
      <w:r w:rsidR="00275DC0">
        <w:t>etc</w:t>
      </w:r>
      <w:proofErr w:type="spellEnd"/>
      <w:r w:rsidR="00275DC0">
        <w:t>…)</w:t>
      </w:r>
      <w:r>
        <w:t xml:space="preserve">, as such, even though they are Gift Commitments, </w:t>
      </w:r>
      <w:r w:rsidR="00FE179F">
        <w:t xml:space="preserve">it is possible that </w:t>
      </w:r>
      <w:r w:rsidR="00275DC0">
        <w:t>p</w:t>
      </w:r>
      <w:r>
        <w:t xml:space="preserve">lanned </w:t>
      </w:r>
      <w:r w:rsidR="00275DC0">
        <w:t>g</w:t>
      </w:r>
      <w:r>
        <w:t xml:space="preserve">ifts </w:t>
      </w:r>
      <w:r w:rsidR="00FE179F">
        <w:t xml:space="preserve">will </w:t>
      </w:r>
      <w:r>
        <w:t xml:space="preserve">not have a designated purpose at the time of acceptance by the university. As such, </w:t>
      </w:r>
      <w:r w:rsidR="00275DC0">
        <w:t>p</w:t>
      </w:r>
      <w:r>
        <w:t xml:space="preserve">lanned </w:t>
      </w:r>
      <w:r w:rsidR="00275DC0">
        <w:t>g</w:t>
      </w:r>
      <w:r>
        <w:t xml:space="preserve">ifts for which a designation cannot be determined after </w:t>
      </w:r>
      <w:r w:rsidRPr="00F27016">
        <w:rPr>
          <w:b/>
        </w:rPr>
        <w:t xml:space="preserve">three (3) months </w:t>
      </w:r>
      <w:r>
        <w:t xml:space="preserve">will be designated according to standards set in </w:t>
      </w:r>
      <w:r w:rsidR="00275DC0" w:rsidRPr="0058565E">
        <w:fldChar w:fldCharType="begin"/>
      </w:r>
      <w:r w:rsidR="00275DC0" w:rsidRPr="0058565E">
        <w:instrText xml:space="preserve"> REF _Ref124416546 \w \h </w:instrText>
      </w:r>
      <w:r w:rsidR="00275DC0" w:rsidRPr="003C0665">
        <w:instrText xml:space="preserve"> \* MERGEFORMAT </w:instrText>
      </w:r>
      <w:r w:rsidR="00275DC0" w:rsidRPr="0058565E">
        <w:fldChar w:fldCharType="separate"/>
      </w:r>
      <w:r w:rsidR="00275DC0" w:rsidRPr="0058565E">
        <w:t>B.4</w:t>
      </w:r>
      <w:r w:rsidR="00275DC0" w:rsidRPr="0058565E">
        <w:fldChar w:fldCharType="end"/>
      </w:r>
      <w:r w:rsidR="00275DC0" w:rsidRPr="0058565E">
        <w:t xml:space="preserve"> </w:t>
      </w:r>
      <w:r w:rsidR="00275DC0" w:rsidRPr="0058565E">
        <w:fldChar w:fldCharType="begin"/>
      </w:r>
      <w:r w:rsidR="00275DC0" w:rsidRPr="0058565E">
        <w:instrText xml:space="preserve"> REF _Ref124416546 \h </w:instrText>
      </w:r>
      <w:r w:rsidR="00275DC0" w:rsidRPr="003C0665">
        <w:instrText xml:space="preserve"> \* MERGEFORMAT </w:instrText>
      </w:r>
      <w:r w:rsidR="00275DC0" w:rsidRPr="0058565E">
        <w:fldChar w:fldCharType="separate"/>
      </w:r>
      <w:r w:rsidR="00275DC0" w:rsidRPr="003C0665">
        <w:t>Default Purposes</w:t>
      </w:r>
      <w:r w:rsidR="00275DC0" w:rsidRPr="0058565E">
        <w:fldChar w:fldCharType="end"/>
      </w:r>
      <w:r>
        <w:t xml:space="preserve">, and </w:t>
      </w:r>
      <w:r w:rsidRPr="00275DC0">
        <w:t>will not be subject to the standards set forth in</w:t>
      </w:r>
      <w:r w:rsidR="00275DC0" w:rsidRPr="00275DC0">
        <w:t xml:space="preserve"> </w:t>
      </w:r>
      <w:r w:rsidR="00275DC0" w:rsidRPr="00275DC0">
        <w:fldChar w:fldCharType="begin"/>
      </w:r>
      <w:r w:rsidR="00275DC0" w:rsidRPr="00275DC0">
        <w:instrText xml:space="preserve"> REF _Ref124417441 \w \h </w:instrText>
      </w:r>
      <w:r w:rsidR="00275DC0" w:rsidRPr="00F70BC9">
        <w:instrText xml:space="preserve"> \* MERGEFORMAT </w:instrText>
      </w:r>
      <w:r w:rsidR="00275DC0" w:rsidRPr="00275DC0">
        <w:fldChar w:fldCharType="separate"/>
      </w:r>
      <w:r w:rsidR="00275DC0" w:rsidRPr="00275DC0">
        <w:t>B.5.a</w:t>
      </w:r>
      <w:r w:rsidR="00275DC0" w:rsidRPr="00275DC0">
        <w:fldChar w:fldCharType="end"/>
      </w:r>
      <w:r w:rsidR="00275DC0" w:rsidRPr="00275DC0">
        <w:t xml:space="preserve"> </w:t>
      </w:r>
      <w:r w:rsidR="00275DC0" w:rsidRPr="00275DC0">
        <w:fldChar w:fldCharType="begin"/>
      </w:r>
      <w:r w:rsidR="00275DC0" w:rsidRPr="00275DC0">
        <w:instrText xml:space="preserve"> REF _Ref124417441 \h </w:instrText>
      </w:r>
      <w:r w:rsidR="00275DC0" w:rsidRPr="00F70BC9">
        <w:instrText xml:space="preserve"> \* MERGEFORMAT </w:instrText>
      </w:r>
      <w:r w:rsidR="00275DC0" w:rsidRPr="00275DC0">
        <w:fldChar w:fldCharType="separate"/>
      </w:r>
      <w:r w:rsidR="00275DC0" w:rsidRPr="00F70BC9">
        <w:t>Gift Commitments</w:t>
      </w:r>
      <w:r w:rsidR="00275DC0" w:rsidRPr="00275DC0">
        <w:fldChar w:fldCharType="end"/>
      </w:r>
      <w:r w:rsidRPr="00275DC0">
        <w:t>.</w:t>
      </w:r>
    </w:p>
    <w:p w14:paraId="022C7BBA" w14:textId="77777777" w:rsidR="00CB03E1" w:rsidRPr="00F27016" w:rsidRDefault="00FA5E43" w:rsidP="00AB1DA6">
      <w:pPr>
        <w:pStyle w:val="Heading2"/>
      </w:pPr>
      <w:bookmarkStart w:id="35" w:name="_Ref124417214"/>
      <w:r w:rsidRPr="00F27016">
        <w:t>Grace Period</w:t>
      </w:r>
      <w:bookmarkEnd w:id="35"/>
    </w:p>
    <w:p w14:paraId="7F934989" w14:textId="6A74F2D7" w:rsidR="00CB03E1" w:rsidRDefault="00FA5E43" w:rsidP="00710673">
      <w:pPr>
        <w:pStyle w:val="ListParagraph"/>
        <w:ind w:left="360"/>
      </w:pPr>
      <w:r w:rsidRPr="00237C2B">
        <w:t xml:space="preserve">Prior to a gift with an unidentified donor being subject to the standards set in </w:t>
      </w:r>
      <w:r w:rsidR="00237C2B" w:rsidRPr="00237C2B">
        <w:fldChar w:fldCharType="begin"/>
      </w:r>
      <w:r w:rsidR="00237C2B" w:rsidRPr="00237C2B">
        <w:instrText xml:space="preserve"> REF _Ref124347748 \w \h </w:instrText>
      </w:r>
      <w:r w:rsidR="00237C2B" w:rsidRPr="00F70BC9">
        <w:instrText xml:space="preserve"> \* MERGEFORMAT </w:instrText>
      </w:r>
      <w:r w:rsidR="00237C2B" w:rsidRPr="00237C2B">
        <w:fldChar w:fldCharType="separate"/>
      </w:r>
      <w:r w:rsidR="00237C2B" w:rsidRPr="00237C2B">
        <w:t>A.4</w:t>
      </w:r>
      <w:r w:rsidR="00237C2B" w:rsidRPr="00237C2B">
        <w:fldChar w:fldCharType="end"/>
      </w:r>
      <w:r w:rsidR="00237C2B" w:rsidRPr="00237C2B">
        <w:t xml:space="preserve"> </w:t>
      </w:r>
      <w:r w:rsidR="00237C2B" w:rsidRPr="00237C2B">
        <w:fldChar w:fldCharType="begin"/>
      </w:r>
      <w:r w:rsidR="00237C2B" w:rsidRPr="00237C2B">
        <w:instrText xml:space="preserve"> REF _Ref124347748 \h </w:instrText>
      </w:r>
      <w:r w:rsidR="00237C2B" w:rsidRPr="00F70BC9">
        <w:instrText xml:space="preserve"> \* MERGEFORMAT </w:instrText>
      </w:r>
      <w:r w:rsidR="00237C2B" w:rsidRPr="00237C2B">
        <w:fldChar w:fldCharType="separate"/>
      </w:r>
      <w:r w:rsidR="00237C2B" w:rsidRPr="00F70BC9">
        <w:t>Default Identity</w:t>
      </w:r>
      <w:r w:rsidR="00237C2B" w:rsidRPr="00237C2B">
        <w:fldChar w:fldCharType="end"/>
      </w:r>
      <w:r w:rsidR="00237C2B" w:rsidRPr="00237C2B">
        <w:t xml:space="preserve"> </w:t>
      </w:r>
      <w:r w:rsidR="002E7537" w:rsidRPr="00237C2B">
        <w:t>or</w:t>
      </w:r>
      <w:r w:rsidRPr="00237C2B">
        <w:t xml:space="preserve"> a gift with an unknown purpose being subject to the standards set in</w:t>
      </w:r>
      <w:r w:rsidR="00237C2B" w:rsidRPr="00237C2B">
        <w:t xml:space="preserve"> </w:t>
      </w:r>
      <w:r w:rsidR="00237C2B" w:rsidRPr="00237C2B">
        <w:fldChar w:fldCharType="begin"/>
      </w:r>
      <w:r w:rsidR="00237C2B" w:rsidRPr="00237C2B">
        <w:instrText xml:space="preserve"> REF _Ref124416546 \w \h </w:instrText>
      </w:r>
      <w:r w:rsidR="00237C2B" w:rsidRPr="00F70BC9">
        <w:instrText xml:space="preserve"> \* MERGEFORMAT </w:instrText>
      </w:r>
      <w:r w:rsidR="00237C2B" w:rsidRPr="00237C2B">
        <w:fldChar w:fldCharType="separate"/>
      </w:r>
      <w:r w:rsidR="00237C2B" w:rsidRPr="00237C2B">
        <w:t>B.4</w:t>
      </w:r>
      <w:r w:rsidR="00237C2B" w:rsidRPr="00237C2B">
        <w:fldChar w:fldCharType="end"/>
      </w:r>
      <w:r w:rsidR="00237C2B" w:rsidRPr="00237C2B">
        <w:t xml:space="preserve"> </w:t>
      </w:r>
      <w:r w:rsidR="00237C2B" w:rsidRPr="00237C2B">
        <w:fldChar w:fldCharType="begin"/>
      </w:r>
      <w:r w:rsidR="00237C2B" w:rsidRPr="00237C2B">
        <w:instrText xml:space="preserve"> REF _Ref124416546 \h </w:instrText>
      </w:r>
      <w:r w:rsidR="00237C2B" w:rsidRPr="00F70BC9">
        <w:instrText xml:space="preserve"> \* MERGEFORMAT </w:instrText>
      </w:r>
      <w:r w:rsidR="00237C2B" w:rsidRPr="00237C2B">
        <w:fldChar w:fldCharType="separate"/>
      </w:r>
      <w:r w:rsidR="00237C2B" w:rsidRPr="00F70BC9">
        <w:t>Default Purposes</w:t>
      </w:r>
      <w:r w:rsidR="00237C2B" w:rsidRPr="00237C2B">
        <w:fldChar w:fldCharType="end"/>
      </w:r>
      <w:r w:rsidRPr="00237C2B">
        <w:t>, a</w:t>
      </w:r>
      <w:r>
        <w:t xml:space="preserve"> daily report will be provided to the Vice President, Development and Alumni Relations and Executive Team of DAR identifying such gifts.</w:t>
      </w:r>
    </w:p>
    <w:p w14:paraId="50790B1A" w14:textId="77777777" w:rsidR="00CB03E1" w:rsidRDefault="00FA5E43" w:rsidP="00710673">
      <w:pPr>
        <w:pStyle w:val="ListParagraph"/>
        <w:ind w:left="360"/>
      </w:pPr>
      <w:r>
        <w:t xml:space="preserve">Recipients of the report will have </w:t>
      </w:r>
      <w:r w:rsidRPr="00F27016">
        <w:rPr>
          <w:b/>
        </w:rPr>
        <w:t>fourteen (14) days</w:t>
      </w:r>
      <w:r>
        <w:t>, from the day on which the default identity or purpose was determined, to request an exception to the actions being taken as indicated in the report.</w:t>
      </w:r>
    </w:p>
    <w:p w14:paraId="4EABB870" w14:textId="77777777" w:rsidR="00CB03E1" w:rsidRPr="00F27016" w:rsidRDefault="00FA5E43" w:rsidP="00AB1DA6">
      <w:pPr>
        <w:pStyle w:val="Heading2"/>
      </w:pPr>
      <w:r w:rsidRPr="00F27016">
        <w:t>Exceptions</w:t>
      </w:r>
    </w:p>
    <w:p w14:paraId="2CCF9248" w14:textId="066232CC" w:rsidR="00CB03E1" w:rsidRDefault="00FA5E43" w:rsidP="00710673">
      <w:pPr>
        <w:pStyle w:val="ListParagraph"/>
        <w:ind w:left="360"/>
      </w:pPr>
      <w:r>
        <w:t>All exceptions to this policy must be approved by the Vice President, Development and Alumni Relations.</w:t>
      </w:r>
    </w:p>
    <w:p w14:paraId="322B95B8" w14:textId="77777777" w:rsidR="00CB03E1" w:rsidRPr="00F27016" w:rsidRDefault="00FA5E43" w:rsidP="00AB1DA6">
      <w:pPr>
        <w:pStyle w:val="Heading2"/>
      </w:pPr>
      <w:r w:rsidRPr="00F27016">
        <w:lastRenderedPageBreak/>
        <w:t>Adoption</w:t>
      </w:r>
    </w:p>
    <w:p w14:paraId="01608890" w14:textId="286156F0" w:rsidR="00CB03E1" w:rsidRDefault="00FA5E43" w:rsidP="00710673">
      <w:pPr>
        <w:pStyle w:val="ListParagraph"/>
        <w:ind w:left="360"/>
      </w:pPr>
      <w:r>
        <w:t>Upon adoption of this policy, all current Pending Gifts, regardless of the length of time for which they have been pending, will be given a three (3) month grace period before this policy applies.</w:t>
      </w:r>
      <w:r>
        <w:br w:type="page"/>
      </w:r>
    </w:p>
    <w:p w14:paraId="6F63BE2C" w14:textId="77777777" w:rsidR="00CB03E1" w:rsidRDefault="00FA5E43">
      <w:pPr>
        <w:pStyle w:val="Heading1"/>
      </w:pPr>
      <w:bookmarkStart w:id="36" w:name="_1f1bzp7gqt9d" w:colFirst="0" w:colLast="0"/>
      <w:bookmarkEnd w:id="36"/>
      <w:r>
        <w:lastRenderedPageBreak/>
        <w:t>Contacts</w:t>
      </w:r>
    </w:p>
    <w:p w14:paraId="60839139" w14:textId="77777777" w:rsidR="00CB03E1" w:rsidRDefault="00FA5E43">
      <w:r>
        <w:t>For policy clarification, or additional information regarding Pending Gifts, please contact the Assistant Vice President, Information Services for DAR.</w:t>
      </w:r>
    </w:p>
    <w:p w14:paraId="32672B06" w14:textId="77777777" w:rsidR="00CB03E1" w:rsidRDefault="00FA5E43">
      <w:pPr>
        <w:pStyle w:val="Heading1"/>
      </w:pPr>
      <w:bookmarkStart w:id="37" w:name="_q7u92zi0mebg" w:colFirst="0" w:colLast="0"/>
      <w:bookmarkEnd w:id="37"/>
      <w:r>
        <w:t>Related Information</w:t>
      </w:r>
    </w:p>
    <w:p w14:paraId="3AEA4D90" w14:textId="77777777" w:rsidR="00CB03E1" w:rsidRDefault="00FA5E43">
      <w:pPr>
        <w:rPr>
          <w:i/>
        </w:rPr>
      </w:pPr>
      <w:r>
        <w:rPr>
          <w:i/>
        </w:rPr>
        <w:t>Lehigh University Gift Acceptance Policy</w:t>
      </w:r>
    </w:p>
    <w:p w14:paraId="49AE529F" w14:textId="77777777" w:rsidR="00CB03E1" w:rsidRDefault="00FA5E43">
      <w:pPr>
        <w:rPr>
          <w:i/>
        </w:rPr>
      </w:pPr>
      <w:r>
        <w:rPr>
          <w:i/>
        </w:rPr>
        <w:t>Lehigh University Gift-In-Kind Policy</w:t>
      </w:r>
    </w:p>
    <w:p w14:paraId="3FA47847" w14:textId="77777777" w:rsidR="00CB03E1" w:rsidRDefault="00FA5E43">
      <w:pPr>
        <w:rPr>
          <w:i/>
        </w:rPr>
      </w:pPr>
      <w:r>
        <w:rPr>
          <w:i/>
        </w:rPr>
        <w:t>Lehigh University Naming Policy</w:t>
      </w:r>
    </w:p>
    <w:p w14:paraId="23A6FF75" w14:textId="77777777" w:rsidR="00CB03E1" w:rsidRDefault="00FA5E43">
      <w:pPr>
        <w:rPr>
          <w:i/>
        </w:rPr>
      </w:pPr>
      <w:r>
        <w:rPr>
          <w:i/>
        </w:rPr>
        <w:t>Named Gift Threshold Guidelines</w:t>
      </w:r>
    </w:p>
    <w:p w14:paraId="58A2DFCD" w14:textId="77777777" w:rsidR="00CB03E1" w:rsidRDefault="00FA5E43">
      <w:pPr>
        <w:rPr>
          <w:i/>
        </w:rPr>
      </w:pPr>
      <w:r>
        <w:rPr>
          <w:i/>
        </w:rPr>
        <w:t>Lehigh University Campaign Counting Policy</w:t>
      </w:r>
    </w:p>
    <w:p w14:paraId="7B70B36E" w14:textId="77777777" w:rsidR="00CB03E1" w:rsidRDefault="00FA5E43">
      <w:pPr>
        <w:pStyle w:val="Heading1"/>
      </w:pPr>
      <w:bookmarkStart w:id="38" w:name="_ktaj39xnm127" w:colFirst="0" w:colLast="0"/>
      <w:bookmarkEnd w:id="38"/>
      <w:r>
        <w:t>History/Revision Dates</w:t>
      </w:r>
    </w:p>
    <w:p w14:paraId="2DA07BBF" w14:textId="24B3AE75" w:rsidR="00CB03E1" w:rsidRDefault="00FA5E43">
      <w:r>
        <w:rPr>
          <w:b/>
        </w:rPr>
        <w:t>Origination Date:</w:t>
      </w:r>
      <w:r>
        <w:t xml:space="preserve"> </w:t>
      </w:r>
      <w:r w:rsidR="00AF766B">
        <w:t>1/13/2023</w:t>
      </w:r>
    </w:p>
    <w:p w14:paraId="00B820BD" w14:textId="77777777" w:rsidR="00CB03E1" w:rsidRDefault="00FA5E43">
      <w:r>
        <w:rPr>
          <w:b/>
        </w:rPr>
        <w:t>Last Amended Date:</w:t>
      </w:r>
      <w:r>
        <w:t xml:space="preserve"> </w:t>
      </w:r>
    </w:p>
    <w:p w14:paraId="32CC97AD" w14:textId="77777777" w:rsidR="00CB03E1" w:rsidRDefault="00FA5E43">
      <w:r>
        <w:rPr>
          <w:b/>
        </w:rPr>
        <w:t>Next Review Date:</w:t>
      </w:r>
      <w:r>
        <w:t xml:space="preserve"> </w:t>
      </w:r>
    </w:p>
    <w:sectPr w:rsidR="00CB03E1">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E116" w14:textId="77777777" w:rsidR="00101607" w:rsidRDefault="00101607">
      <w:pPr>
        <w:spacing w:after="0" w:line="240" w:lineRule="auto"/>
      </w:pPr>
      <w:r>
        <w:separator/>
      </w:r>
    </w:p>
  </w:endnote>
  <w:endnote w:type="continuationSeparator" w:id="0">
    <w:p w14:paraId="54AFD2E9" w14:textId="77777777" w:rsidR="00101607" w:rsidRDefault="0010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049D" w14:textId="7BBA134F" w:rsidR="00CB03E1" w:rsidRDefault="00FA5E43">
    <w:pPr>
      <w:jc w:val="center"/>
    </w:pPr>
    <w:r>
      <w:fldChar w:fldCharType="begin"/>
    </w:r>
    <w:r>
      <w:instrText>PAGE</w:instrText>
    </w:r>
    <w:r>
      <w:fldChar w:fldCharType="separate"/>
    </w:r>
    <w:r w:rsidR="00FA4077">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0462" w14:textId="331BFBB5" w:rsidR="00CB03E1" w:rsidRDefault="00FA5E43">
    <w:pPr>
      <w:jc w:val="center"/>
    </w:pPr>
    <w:r>
      <w:fldChar w:fldCharType="begin"/>
    </w:r>
    <w:r>
      <w:instrText>PAGE</w:instrText>
    </w:r>
    <w:r>
      <w:fldChar w:fldCharType="separate"/>
    </w:r>
    <w:r w:rsidR="00FA407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4B47" w14:textId="77777777" w:rsidR="00101607" w:rsidRDefault="00101607">
      <w:pPr>
        <w:spacing w:after="0" w:line="240" w:lineRule="auto"/>
      </w:pPr>
      <w:r>
        <w:separator/>
      </w:r>
    </w:p>
  </w:footnote>
  <w:footnote w:type="continuationSeparator" w:id="0">
    <w:p w14:paraId="2B67EAE4" w14:textId="77777777" w:rsidR="00101607" w:rsidRDefault="00101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AB70" w14:textId="77777777" w:rsidR="00CB03E1" w:rsidRDefault="00101607">
    <w:pPr>
      <w:spacing w:after="0" w:line="240" w:lineRule="auto"/>
      <w:jc w:val="center"/>
    </w:pPr>
    <w:r>
      <w:pict w14:anchorId="67B40F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left:0;text-align:left;margin-left:0;margin-top:0;width:486.65pt;height:175.2pt;rotation:315;z-index:-251659264;mso-wrap-edited:f;mso-width-percent:0;mso-height-percent:0;mso-position-horizontal:center;mso-position-horizontal-relative:margin;mso-position-vertical:center;mso-position-vertical-relative:margin;mso-width-percent:0;mso-height-percent:0" fillcolor="#e8eaed" stroked="f">
          <v:textpath style="font-family:&quot;&amp;quot&quot;;font-size:1pt" string="DRAFT"/>
          <w10:wrap anchorx="margin" anchory="margin"/>
        </v:shape>
      </w:pict>
    </w:r>
    <w:r w:rsidR="00FA5E43">
      <w:t>DEVELOPMENT AND ALUMNI RELATIONS</w:t>
    </w:r>
  </w:p>
  <w:p w14:paraId="149A95D9" w14:textId="77777777" w:rsidR="00CB03E1" w:rsidRDefault="00FA5E43">
    <w:pPr>
      <w:spacing w:after="0" w:line="240" w:lineRule="auto"/>
      <w:jc w:val="center"/>
    </w:pPr>
    <w:r>
      <w:t>POLICY ON UNIDENTIFIED DONORS AND UNKNOWN GIFT PURPOSES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26CA" w14:textId="77777777" w:rsidR="00CB03E1" w:rsidRDefault="00101607">
    <w:r>
      <w:pict w14:anchorId="219EB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86.65pt;height:175.2pt;rotation:315;z-index:-251658240;mso-wrap-edited:f;mso-width-percent:0;mso-height-percent:0;mso-position-horizontal:center;mso-position-horizontal-relative:margin;mso-position-vertical:center;mso-position-vertical-relative:margin;mso-width-percent:0;mso-height-percent:0" fillcolor="#e8eaed" stroked="f">
          <v:textpath style="font-family:&quot;&amp;quo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4BC"/>
    <w:multiLevelType w:val="multilevel"/>
    <w:tmpl w:val="11066426"/>
    <w:lvl w:ilvl="0">
      <w:start w:val="1"/>
      <w:numFmt w:val="upperLetter"/>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Letter"/>
      <w:lvlText w:val="%3."/>
      <w:lvlJc w:val="right"/>
      <w:pPr>
        <w:ind w:left="2160" w:hanging="360"/>
      </w:pPr>
      <w:rPr>
        <w:rFonts w:hint="default"/>
        <w:u w:val="none"/>
      </w:rPr>
    </w:lvl>
    <w:lvl w:ilvl="3">
      <w:start w:val="1"/>
      <w:numFmt w:val="lowerRoman"/>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right"/>
      <w:pPr>
        <w:ind w:left="4320" w:hanging="360"/>
      </w:pPr>
      <w:rPr>
        <w:rFonts w:hint="default"/>
        <w:u w:val="none"/>
      </w:rPr>
    </w:lvl>
    <w:lvl w:ilvl="6">
      <w:start w:val="1"/>
      <w:numFmt w:val="lowerRoman"/>
      <w:lvlText w:val="%7."/>
      <w:lvlJc w:val="left"/>
      <w:pPr>
        <w:ind w:left="5040" w:hanging="360"/>
      </w:pPr>
      <w:rPr>
        <w:rFonts w:hint="default"/>
        <w:u w:val="none"/>
      </w:rPr>
    </w:lvl>
    <w:lvl w:ilvl="7">
      <w:start w:val="1"/>
      <w:numFmt w:val="decimal"/>
      <w:lvlText w:val="%8."/>
      <w:lvlJc w:val="left"/>
      <w:pPr>
        <w:ind w:left="5760" w:hanging="360"/>
      </w:pPr>
      <w:rPr>
        <w:rFonts w:hint="default"/>
        <w:u w:val="none"/>
      </w:rPr>
    </w:lvl>
    <w:lvl w:ilvl="8">
      <w:start w:val="1"/>
      <w:numFmt w:val="lowerLetter"/>
      <w:lvlText w:val="%9."/>
      <w:lvlJc w:val="right"/>
      <w:pPr>
        <w:ind w:left="6480" w:hanging="360"/>
      </w:pPr>
      <w:rPr>
        <w:rFonts w:hint="default"/>
        <w:u w:val="none"/>
      </w:rPr>
    </w:lvl>
  </w:abstractNum>
  <w:abstractNum w:abstractNumId="1" w15:restartNumberingAfterBreak="0">
    <w:nsid w:val="129E6863"/>
    <w:multiLevelType w:val="hybridMultilevel"/>
    <w:tmpl w:val="EB96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A56753"/>
    <w:multiLevelType w:val="multilevel"/>
    <w:tmpl w:val="089CBC04"/>
    <w:styleLink w:val="CurrentList6"/>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b/>
        <w:i w:val="0"/>
      </w:rPr>
    </w:lvl>
    <w:lvl w:ilvl="4">
      <w:start w:val="1"/>
      <w:numFmt w:val="decimal"/>
      <w:lvlText w:val="%5."/>
      <w:lvlJc w:val="left"/>
      <w:pPr>
        <w:ind w:left="1800" w:hanging="360"/>
      </w:pPr>
      <w:rPr>
        <w:rFonts w:hint="default"/>
        <w:b/>
        <w:i w:val="0"/>
      </w:rPr>
    </w:lvl>
    <w:lvl w:ilvl="5">
      <w:start w:val="1"/>
      <w:numFmt w:val="lowerLetter"/>
      <w:lvlText w:val="%6."/>
      <w:lvlJc w:val="left"/>
      <w:pPr>
        <w:ind w:left="2160" w:hanging="360"/>
      </w:pPr>
      <w:rPr>
        <w:rFonts w:hint="default"/>
        <w:b/>
        <w:i w:val="0"/>
      </w:rPr>
    </w:lvl>
    <w:lvl w:ilvl="6">
      <w:start w:val="1"/>
      <w:numFmt w:val="lowerRoman"/>
      <w:lvlText w:val="%7."/>
      <w:lvlJc w:val="left"/>
      <w:pPr>
        <w:ind w:left="2520" w:hanging="360"/>
      </w:pPr>
      <w:rPr>
        <w:rFonts w:hint="default"/>
        <w:b/>
        <w:i w:val="0"/>
      </w:rPr>
    </w:lvl>
    <w:lvl w:ilvl="7">
      <w:start w:val="1"/>
      <w:numFmt w:val="decimal"/>
      <w:lvlText w:val="%8."/>
      <w:lvlJc w:val="left"/>
      <w:pPr>
        <w:ind w:left="2880" w:hanging="360"/>
      </w:pPr>
      <w:rPr>
        <w:rFonts w:hint="default"/>
        <w:b/>
        <w:i w:val="0"/>
      </w:rPr>
    </w:lvl>
    <w:lvl w:ilvl="8">
      <w:start w:val="1"/>
      <w:numFmt w:val="lowerLetter"/>
      <w:lvlText w:val="%9."/>
      <w:lvlJc w:val="left"/>
      <w:pPr>
        <w:ind w:left="3240" w:hanging="360"/>
      </w:pPr>
      <w:rPr>
        <w:rFonts w:hint="default"/>
        <w:b/>
        <w:i w:val="0"/>
      </w:rPr>
    </w:lvl>
  </w:abstractNum>
  <w:abstractNum w:abstractNumId="3" w15:restartNumberingAfterBreak="0">
    <w:nsid w:val="1DEF0350"/>
    <w:multiLevelType w:val="multilevel"/>
    <w:tmpl w:val="FFB21A36"/>
    <w:styleLink w:val="CurrentList5"/>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lvl>
    <w:lvl w:ilvl="3">
      <w:start w:val="1"/>
      <w:numFmt w:val="lowerRoman"/>
      <w:lvlText w:val="%4."/>
      <w:lvlJc w:val="left"/>
      <w:pPr>
        <w:ind w:left="1440" w:hanging="360"/>
      </w:pPr>
      <w:rPr>
        <w:rFonts w:hint="default"/>
        <w:b/>
        <w:i w:val="0"/>
      </w:rPr>
    </w:lvl>
    <w:lvl w:ilvl="4">
      <w:start w:val="1"/>
      <w:numFmt w:val="decimal"/>
      <w:lvlText w:val="%5."/>
      <w:lvlJc w:val="left"/>
      <w:pPr>
        <w:ind w:left="1800" w:hanging="360"/>
      </w:pPr>
      <w:rPr>
        <w:rFonts w:hint="default"/>
        <w:b/>
        <w:i w:val="0"/>
      </w:rPr>
    </w:lvl>
    <w:lvl w:ilvl="5">
      <w:start w:val="1"/>
      <w:numFmt w:val="lowerLetter"/>
      <w:lvlText w:val="%6."/>
      <w:lvlJc w:val="left"/>
      <w:pPr>
        <w:ind w:left="2160" w:hanging="360"/>
      </w:pPr>
      <w:rPr>
        <w:rFonts w:hint="default"/>
        <w:b/>
        <w:i w:val="0"/>
      </w:rPr>
    </w:lvl>
    <w:lvl w:ilvl="6">
      <w:start w:val="1"/>
      <w:numFmt w:val="lowerRoman"/>
      <w:lvlText w:val="%7."/>
      <w:lvlJc w:val="left"/>
      <w:pPr>
        <w:ind w:left="2520" w:hanging="360"/>
      </w:pPr>
      <w:rPr>
        <w:rFonts w:hint="default"/>
        <w:b/>
        <w:i w:val="0"/>
      </w:rPr>
    </w:lvl>
    <w:lvl w:ilvl="7">
      <w:start w:val="1"/>
      <w:numFmt w:val="decimal"/>
      <w:lvlText w:val="%8."/>
      <w:lvlJc w:val="left"/>
      <w:pPr>
        <w:ind w:left="2880" w:hanging="360"/>
      </w:pPr>
      <w:rPr>
        <w:rFonts w:hint="default"/>
        <w:b/>
        <w:i w:val="0"/>
      </w:rPr>
    </w:lvl>
    <w:lvl w:ilvl="8">
      <w:start w:val="1"/>
      <w:numFmt w:val="lowerLetter"/>
      <w:lvlText w:val="%9."/>
      <w:lvlJc w:val="left"/>
      <w:pPr>
        <w:ind w:left="3240" w:hanging="360"/>
      </w:pPr>
      <w:rPr>
        <w:rFonts w:hint="default"/>
        <w:b/>
        <w:i w:val="0"/>
      </w:rPr>
    </w:lvl>
  </w:abstractNum>
  <w:abstractNum w:abstractNumId="4" w15:restartNumberingAfterBreak="0">
    <w:nsid w:val="218D629E"/>
    <w:multiLevelType w:val="hybridMultilevel"/>
    <w:tmpl w:val="020497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E50DB8"/>
    <w:multiLevelType w:val="multilevel"/>
    <w:tmpl w:val="16C61FC4"/>
    <w:lvl w:ilvl="0">
      <w:start w:val="1"/>
      <w:numFmt w:val="upperLetter"/>
      <w:pStyle w:val="Heading2"/>
      <w:lvlText w:val="%1."/>
      <w:lvlJc w:val="left"/>
      <w:pPr>
        <w:ind w:left="360" w:hanging="360"/>
      </w:pPr>
      <w:rPr>
        <w:rFonts w:hint="default"/>
        <w:b/>
        <w:i w:val="0"/>
      </w:rPr>
    </w:lvl>
    <w:lvl w:ilvl="1">
      <w:start w:val="1"/>
      <w:numFmt w:val="decimal"/>
      <w:pStyle w:val="Heading3"/>
      <w:lvlText w:val="%2."/>
      <w:lvlJc w:val="left"/>
      <w:pPr>
        <w:ind w:left="720" w:hanging="360"/>
      </w:pPr>
      <w:rPr>
        <w:rFonts w:hint="default"/>
        <w:b/>
        <w:i w:val="0"/>
      </w:rPr>
    </w:lvl>
    <w:lvl w:ilvl="2">
      <w:start w:val="1"/>
      <w:numFmt w:val="lowerLetter"/>
      <w:pStyle w:val="Heading4"/>
      <w:lvlText w:val="%3."/>
      <w:lvlJc w:val="left"/>
      <w:pPr>
        <w:ind w:left="1080" w:hanging="360"/>
      </w:pPr>
      <w:rPr>
        <w:rFonts w:hint="default"/>
      </w:rPr>
    </w:lvl>
    <w:lvl w:ilvl="3">
      <w:start w:val="1"/>
      <w:numFmt w:val="lowerRoman"/>
      <w:lvlText w:val="%4."/>
      <w:lvlJc w:val="left"/>
      <w:pPr>
        <w:ind w:left="1440" w:hanging="360"/>
      </w:pPr>
      <w:rPr>
        <w:rFonts w:hint="default"/>
        <w:b/>
        <w:i w:val="0"/>
      </w:rPr>
    </w:lvl>
    <w:lvl w:ilvl="4">
      <w:start w:val="1"/>
      <w:numFmt w:val="decimal"/>
      <w:lvlText w:val="%5."/>
      <w:lvlJc w:val="left"/>
      <w:pPr>
        <w:ind w:left="1800" w:hanging="360"/>
      </w:pPr>
      <w:rPr>
        <w:rFonts w:hint="default"/>
        <w:b/>
        <w:i w:val="0"/>
      </w:rPr>
    </w:lvl>
    <w:lvl w:ilvl="5">
      <w:start w:val="1"/>
      <w:numFmt w:val="lowerLetter"/>
      <w:lvlText w:val="%6."/>
      <w:lvlJc w:val="left"/>
      <w:pPr>
        <w:ind w:left="2160" w:hanging="360"/>
      </w:pPr>
      <w:rPr>
        <w:rFonts w:hint="default"/>
        <w:b/>
        <w:i w:val="0"/>
      </w:rPr>
    </w:lvl>
    <w:lvl w:ilvl="6">
      <w:start w:val="1"/>
      <w:numFmt w:val="lowerRoman"/>
      <w:lvlText w:val="%7."/>
      <w:lvlJc w:val="left"/>
      <w:pPr>
        <w:ind w:left="2520" w:hanging="360"/>
      </w:pPr>
      <w:rPr>
        <w:rFonts w:hint="default"/>
        <w:b/>
        <w:i w:val="0"/>
      </w:rPr>
    </w:lvl>
    <w:lvl w:ilvl="7">
      <w:start w:val="1"/>
      <w:numFmt w:val="decimal"/>
      <w:lvlText w:val="%8."/>
      <w:lvlJc w:val="left"/>
      <w:pPr>
        <w:ind w:left="2880" w:hanging="360"/>
      </w:pPr>
      <w:rPr>
        <w:rFonts w:hint="default"/>
        <w:b/>
        <w:i w:val="0"/>
      </w:rPr>
    </w:lvl>
    <w:lvl w:ilvl="8">
      <w:start w:val="1"/>
      <w:numFmt w:val="lowerLetter"/>
      <w:lvlText w:val="%9."/>
      <w:lvlJc w:val="left"/>
      <w:pPr>
        <w:ind w:left="3240" w:hanging="360"/>
      </w:pPr>
      <w:rPr>
        <w:rFonts w:hint="default"/>
        <w:b/>
        <w:i w:val="0"/>
      </w:rPr>
    </w:lvl>
  </w:abstractNum>
  <w:abstractNum w:abstractNumId="6" w15:restartNumberingAfterBreak="0">
    <w:nsid w:val="30752880"/>
    <w:multiLevelType w:val="multilevel"/>
    <w:tmpl w:val="DBCE2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1A3678"/>
    <w:multiLevelType w:val="multilevel"/>
    <w:tmpl w:val="8EC8010A"/>
    <w:styleLink w:val="CurrentList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lowerRoman"/>
      <w:lvlText w:val="%4."/>
      <w:lvlJc w:val="left"/>
      <w:pPr>
        <w:ind w:left="1440" w:hanging="360"/>
      </w:pPr>
      <w:rPr>
        <w:rFonts w:hint="default"/>
        <w:b/>
        <w:i w:val="0"/>
      </w:rPr>
    </w:lvl>
    <w:lvl w:ilvl="4">
      <w:start w:val="1"/>
      <w:numFmt w:val="decimal"/>
      <w:lvlText w:val="%5."/>
      <w:lvlJc w:val="left"/>
      <w:pPr>
        <w:ind w:left="1800" w:hanging="360"/>
      </w:pPr>
      <w:rPr>
        <w:rFonts w:hint="default"/>
        <w:b/>
        <w:i w:val="0"/>
      </w:rPr>
    </w:lvl>
    <w:lvl w:ilvl="5">
      <w:start w:val="1"/>
      <w:numFmt w:val="lowerLetter"/>
      <w:lvlText w:val="%6."/>
      <w:lvlJc w:val="left"/>
      <w:pPr>
        <w:ind w:left="2160" w:hanging="360"/>
      </w:pPr>
      <w:rPr>
        <w:rFonts w:hint="default"/>
        <w:b/>
        <w:i w:val="0"/>
      </w:rPr>
    </w:lvl>
    <w:lvl w:ilvl="6">
      <w:start w:val="1"/>
      <w:numFmt w:val="lowerRoman"/>
      <w:lvlText w:val="%7."/>
      <w:lvlJc w:val="left"/>
      <w:pPr>
        <w:ind w:left="2520" w:hanging="360"/>
      </w:pPr>
      <w:rPr>
        <w:rFonts w:hint="default"/>
        <w:b/>
        <w:i w:val="0"/>
      </w:rPr>
    </w:lvl>
    <w:lvl w:ilvl="7">
      <w:start w:val="1"/>
      <w:numFmt w:val="decimal"/>
      <w:lvlText w:val="%8."/>
      <w:lvlJc w:val="left"/>
      <w:pPr>
        <w:ind w:left="2880" w:hanging="360"/>
      </w:pPr>
      <w:rPr>
        <w:rFonts w:hint="default"/>
        <w:b/>
        <w:i w:val="0"/>
      </w:rPr>
    </w:lvl>
    <w:lvl w:ilvl="8">
      <w:start w:val="1"/>
      <w:numFmt w:val="lowerLetter"/>
      <w:lvlText w:val="%9."/>
      <w:lvlJc w:val="left"/>
      <w:pPr>
        <w:ind w:left="3240" w:hanging="360"/>
      </w:pPr>
      <w:rPr>
        <w:rFonts w:hint="default"/>
        <w:b/>
        <w:i w:val="0"/>
      </w:rPr>
    </w:lvl>
  </w:abstractNum>
  <w:abstractNum w:abstractNumId="8" w15:restartNumberingAfterBreak="0">
    <w:nsid w:val="3D232A8F"/>
    <w:multiLevelType w:val="hybridMultilevel"/>
    <w:tmpl w:val="FB06A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3A006BA"/>
    <w:multiLevelType w:val="hybridMultilevel"/>
    <w:tmpl w:val="6EA89B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466B2E02"/>
    <w:multiLevelType w:val="multilevel"/>
    <w:tmpl w:val="4970BBB2"/>
    <w:styleLink w:val="CurrentList3"/>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lowerRoman"/>
      <w:lvlText w:val="%4."/>
      <w:lvlJc w:val="left"/>
      <w:pPr>
        <w:ind w:left="1440" w:hanging="360"/>
      </w:pPr>
      <w:rPr>
        <w:rFonts w:hint="default"/>
        <w:b/>
        <w:i w:val="0"/>
      </w:rPr>
    </w:lvl>
    <w:lvl w:ilvl="4">
      <w:start w:val="1"/>
      <w:numFmt w:val="decimal"/>
      <w:lvlText w:val="%5."/>
      <w:lvlJc w:val="left"/>
      <w:pPr>
        <w:ind w:left="1800" w:hanging="360"/>
      </w:pPr>
      <w:rPr>
        <w:rFonts w:hint="default"/>
        <w:b/>
        <w:i w:val="0"/>
      </w:rPr>
    </w:lvl>
    <w:lvl w:ilvl="5">
      <w:start w:val="1"/>
      <w:numFmt w:val="lowerLetter"/>
      <w:lvlText w:val="%6."/>
      <w:lvlJc w:val="left"/>
      <w:pPr>
        <w:ind w:left="2160" w:hanging="360"/>
      </w:pPr>
      <w:rPr>
        <w:rFonts w:hint="default"/>
        <w:b/>
        <w:i w:val="0"/>
      </w:rPr>
    </w:lvl>
    <w:lvl w:ilvl="6">
      <w:start w:val="1"/>
      <w:numFmt w:val="lowerRoman"/>
      <w:lvlText w:val="%7."/>
      <w:lvlJc w:val="left"/>
      <w:pPr>
        <w:ind w:left="2520" w:hanging="360"/>
      </w:pPr>
      <w:rPr>
        <w:rFonts w:hint="default"/>
        <w:b/>
        <w:i w:val="0"/>
      </w:rPr>
    </w:lvl>
    <w:lvl w:ilvl="7">
      <w:start w:val="1"/>
      <w:numFmt w:val="decimal"/>
      <w:lvlText w:val="%8."/>
      <w:lvlJc w:val="left"/>
      <w:pPr>
        <w:ind w:left="2880" w:hanging="360"/>
      </w:pPr>
      <w:rPr>
        <w:rFonts w:hint="default"/>
        <w:b/>
        <w:i w:val="0"/>
      </w:rPr>
    </w:lvl>
    <w:lvl w:ilvl="8">
      <w:start w:val="1"/>
      <w:numFmt w:val="lowerLetter"/>
      <w:lvlText w:val="%9."/>
      <w:lvlJc w:val="left"/>
      <w:pPr>
        <w:ind w:left="3240" w:hanging="360"/>
      </w:pPr>
      <w:rPr>
        <w:rFonts w:hint="default"/>
        <w:b/>
        <w:i w:val="0"/>
      </w:rPr>
    </w:lvl>
  </w:abstractNum>
  <w:abstractNum w:abstractNumId="11" w15:restartNumberingAfterBreak="0">
    <w:nsid w:val="49A46775"/>
    <w:multiLevelType w:val="multilevel"/>
    <w:tmpl w:val="8042CA2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4DFB6D9F"/>
    <w:multiLevelType w:val="hybridMultilevel"/>
    <w:tmpl w:val="788E7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6516D"/>
    <w:multiLevelType w:val="multilevel"/>
    <w:tmpl w:val="09BE3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194BDD"/>
    <w:multiLevelType w:val="multilevel"/>
    <w:tmpl w:val="20BE8EA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633356A5"/>
    <w:multiLevelType w:val="multilevel"/>
    <w:tmpl w:val="B0089ED0"/>
    <w:styleLink w:val="CurrentList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E67337B"/>
    <w:multiLevelType w:val="multilevel"/>
    <w:tmpl w:val="BFE42362"/>
    <w:styleLink w:val="CurrentList4"/>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decimal"/>
      <w:lvlText w:val="%3."/>
      <w:lvlJc w:val="left"/>
      <w:pPr>
        <w:ind w:left="1080" w:hanging="360"/>
      </w:pPr>
    </w:lvl>
    <w:lvl w:ilvl="3">
      <w:start w:val="1"/>
      <w:numFmt w:val="lowerRoman"/>
      <w:lvlText w:val="%4."/>
      <w:lvlJc w:val="left"/>
      <w:pPr>
        <w:ind w:left="1440" w:hanging="360"/>
      </w:pPr>
      <w:rPr>
        <w:rFonts w:hint="default"/>
        <w:b/>
        <w:i w:val="0"/>
      </w:rPr>
    </w:lvl>
    <w:lvl w:ilvl="4">
      <w:start w:val="1"/>
      <w:numFmt w:val="decimal"/>
      <w:lvlText w:val="%5."/>
      <w:lvlJc w:val="left"/>
      <w:pPr>
        <w:ind w:left="1800" w:hanging="360"/>
      </w:pPr>
      <w:rPr>
        <w:rFonts w:hint="default"/>
        <w:b/>
        <w:i w:val="0"/>
      </w:rPr>
    </w:lvl>
    <w:lvl w:ilvl="5">
      <w:start w:val="1"/>
      <w:numFmt w:val="lowerLetter"/>
      <w:lvlText w:val="%6."/>
      <w:lvlJc w:val="left"/>
      <w:pPr>
        <w:ind w:left="2160" w:hanging="360"/>
      </w:pPr>
      <w:rPr>
        <w:rFonts w:hint="default"/>
        <w:b/>
        <w:i w:val="0"/>
      </w:rPr>
    </w:lvl>
    <w:lvl w:ilvl="6">
      <w:start w:val="1"/>
      <w:numFmt w:val="lowerRoman"/>
      <w:lvlText w:val="%7."/>
      <w:lvlJc w:val="left"/>
      <w:pPr>
        <w:ind w:left="2520" w:hanging="360"/>
      </w:pPr>
      <w:rPr>
        <w:rFonts w:hint="default"/>
        <w:b/>
        <w:i w:val="0"/>
      </w:rPr>
    </w:lvl>
    <w:lvl w:ilvl="7">
      <w:start w:val="1"/>
      <w:numFmt w:val="decimal"/>
      <w:lvlText w:val="%8."/>
      <w:lvlJc w:val="left"/>
      <w:pPr>
        <w:ind w:left="2880" w:hanging="360"/>
      </w:pPr>
      <w:rPr>
        <w:rFonts w:hint="default"/>
        <w:b/>
        <w:i w:val="0"/>
      </w:rPr>
    </w:lvl>
    <w:lvl w:ilvl="8">
      <w:start w:val="1"/>
      <w:numFmt w:val="lowerLetter"/>
      <w:lvlText w:val="%9."/>
      <w:lvlJc w:val="left"/>
      <w:pPr>
        <w:ind w:left="3240" w:hanging="360"/>
      </w:pPr>
      <w:rPr>
        <w:rFonts w:hint="default"/>
        <w:b/>
        <w:i w:val="0"/>
      </w:rPr>
    </w:lvl>
  </w:abstractNum>
  <w:num w:numId="1" w16cid:durableId="1098061398">
    <w:abstractNumId w:val="13"/>
  </w:num>
  <w:num w:numId="2" w16cid:durableId="889994435">
    <w:abstractNumId w:val="14"/>
  </w:num>
  <w:num w:numId="3" w16cid:durableId="1143697463">
    <w:abstractNumId w:val="11"/>
  </w:num>
  <w:num w:numId="4" w16cid:durableId="245311824">
    <w:abstractNumId w:val="6"/>
  </w:num>
  <w:num w:numId="5" w16cid:durableId="801534051">
    <w:abstractNumId w:val="0"/>
  </w:num>
  <w:num w:numId="6" w16cid:durableId="1113984863">
    <w:abstractNumId w:val="15"/>
  </w:num>
  <w:num w:numId="7" w16cid:durableId="874735671">
    <w:abstractNumId w:val="12"/>
  </w:num>
  <w:num w:numId="8" w16cid:durableId="2112704274">
    <w:abstractNumId w:val="5"/>
  </w:num>
  <w:num w:numId="9" w16cid:durableId="1766655383">
    <w:abstractNumId w:val="7"/>
  </w:num>
  <w:num w:numId="10" w16cid:durableId="1079789316">
    <w:abstractNumId w:val="10"/>
  </w:num>
  <w:num w:numId="11" w16cid:durableId="501967557">
    <w:abstractNumId w:val="9"/>
  </w:num>
  <w:num w:numId="12" w16cid:durableId="818306626">
    <w:abstractNumId w:val="16"/>
  </w:num>
  <w:num w:numId="13" w16cid:durableId="377750788">
    <w:abstractNumId w:val="1"/>
  </w:num>
  <w:num w:numId="14" w16cid:durableId="230628204">
    <w:abstractNumId w:val="4"/>
  </w:num>
  <w:num w:numId="15" w16cid:durableId="1390180560">
    <w:abstractNumId w:val="3"/>
  </w:num>
  <w:num w:numId="16" w16cid:durableId="432483211">
    <w:abstractNumId w:val="2"/>
  </w:num>
  <w:num w:numId="17" w16cid:durableId="7619930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3E1"/>
    <w:rsid w:val="00101607"/>
    <w:rsid w:val="00237C2B"/>
    <w:rsid w:val="00275DC0"/>
    <w:rsid w:val="00291455"/>
    <w:rsid w:val="002E7537"/>
    <w:rsid w:val="003F3C5B"/>
    <w:rsid w:val="00430683"/>
    <w:rsid w:val="00465392"/>
    <w:rsid w:val="0058565E"/>
    <w:rsid w:val="005D23C0"/>
    <w:rsid w:val="00624B88"/>
    <w:rsid w:val="006361F1"/>
    <w:rsid w:val="006371A1"/>
    <w:rsid w:val="007069E7"/>
    <w:rsid w:val="00710673"/>
    <w:rsid w:val="007153F2"/>
    <w:rsid w:val="00813F28"/>
    <w:rsid w:val="008B310E"/>
    <w:rsid w:val="00936273"/>
    <w:rsid w:val="0099027A"/>
    <w:rsid w:val="00A66A77"/>
    <w:rsid w:val="00A74AF5"/>
    <w:rsid w:val="00AB1DA6"/>
    <w:rsid w:val="00AF766B"/>
    <w:rsid w:val="00B14232"/>
    <w:rsid w:val="00BA5962"/>
    <w:rsid w:val="00CB03E1"/>
    <w:rsid w:val="00E65311"/>
    <w:rsid w:val="00E92951"/>
    <w:rsid w:val="00F27016"/>
    <w:rsid w:val="00F70BC9"/>
    <w:rsid w:val="00FA4077"/>
    <w:rsid w:val="00FA5E43"/>
    <w:rsid w:val="00FE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E9EBD"/>
  <w15:docId w15:val="{AEF6D908-2162-4A03-8C5F-54D39F29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single" w:sz="8" w:space="6" w:color="000000"/>
        <w:bottom w:val="single" w:sz="8" w:space="6" w:color="000000"/>
      </w:pBdr>
      <w:spacing w:before="200"/>
      <w:outlineLvl w:val="0"/>
    </w:pPr>
    <w:rPr>
      <w:b/>
    </w:rPr>
  </w:style>
  <w:style w:type="paragraph" w:styleId="Heading2">
    <w:name w:val="heading 2"/>
    <w:basedOn w:val="ListParagraph"/>
    <w:next w:val="Normal"/>
    <w:rsid w:val="00430683"/>
    <w:pPr>
      <w:numPr>
        <w:numId w:val="8"/>
      </w:numPr>
      <w:outlineLvl w:val="1"/>
    </w:pPr>
    <w:rPr>
      <w:b/>
    </w:rPr>
  </w:style>
  <w:style w:type="paragraph" w:styleId="Heading3">
    <w:name w:val="heading 3"/>
    <w:basedOn w:val="ListParagraph"/>
    <w:next w:val="Normal"/>
    <w:link w:val="Heading3Char"/>
    <w:rsid w:val="00430683"/>
    <w:pPr>
      <w:numPr>
        <w:ilvl w:val="1"/>
        <w:numId w:val="8"/>
      </w:numPr>
      <w:outlineLvl w:val="2"/>
    </w:pPr>
    <w:rPr>
      <w:b/>
    </w:rPr>
  </w:style>
  <w:style w:type="paragraph" w:styleId="Heading4">
    <w:name w:val="heading 4"/>
    <w:basedOn w:val="Heading3"/>
    <w:next w:val="Normal"/>
    <w:rsid w:val="00710673"/>
    <w:pPr>
      <w:numPr>
        <w:ilvl w:val="2"/>
      </w:numPr>
      <w:outlineLvl w:val="3"/>
    </w:p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b/>
    </w:rPr>
  </w:style>
  <w:style w:type="paragraph" w:styleId="Subtitle">
    <w:name w:val="Subtitle"/>
    <w:basedOn w:val="Normal"/>
    <w:next w:val="Normal"/>
    <w:pPr>
      <w:keepNext/>
      <w:keepLines/>
      <w:spacing w:after="60"/>
      <w:jc w:val="center"/>
    </w:pPr>
    <w:rPr>
      <w:b/>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9027A"/>
    <w:rPr>
      <w:b/>
      <w:bCs/>
    </w:rPr>
  </w:style>
  <w:style w:type="character" w:customStyle="1" w:styleId="CommentSubjectChar">
    <w:name w:val="Comment Subject Char"/>
    <w:basedOn w:val="CommentTextChar"/>
    <w:link w:val="CommentSubject"/>
    <w:uiPriority w:val="99"/>
    <w:semiHidden/>
    <w:rsid w:val="0099027A"/>
    <w:rPr>
      <w:b/>
      <w:bCs/>
      <w:sz w:val="20"/>
      <w:szCs w:val="20"/>
    </w:rPr>
  </w:style>
  <w:style w:type="paragraph" w:styleId="BalloonText">
    <w:name w:val="Balloon Text"/>
    <w:basedOn w:val="Normal"/>
    <w:link w:val="BalloonTextChar"/>
    <w:uiPriority w:val="99"/>
    <w:semiHidden/>
    <w:unhideWhenUsed/>
    <w:rsid w:val="00990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27A"/>
    <w:rPr>
      <w:rFonts w:ascii="Segoe UI" w:hAnsi="Segoe UI" w:cs="Segoe UI"/>
      <w:sz w:val="18"/>
      <w:szCs w:val="18"/>
    </w:rPr>
  </w:style>
  <w:style w:type="paragraph" w:styleId="ListParagraph">
    <w:name w:val="List Paragraph"/>
    <w:basedOn w:val="Normal"/>
    <w:uiPriority w:val="34"/>
    <w:qFormat/>
    <w:rsid w:val="00430683"/>
    <w:pPr>
      <w:spacing w:before="120" w:after="120"/>
      <w:ind w:left="720"/>
    </w:pPr>
  </w:style>
  <w:style w:type="paragraph" w:styleId="Revision">
    <w:name w:val="Revision"/>
    <w:hidden/>
    <w:uiPriority w:val="99"/>
    <w:semiHidden/>
    <w:rsid w:val="002E7537"/>
    <w:pPr>
      <w:spacing w:after="0" w:line="240" w:lineRule="auto"/>
    </w:pPr>
  </w:style>
  <w:style w:type="numbering" w:customStyle="1" w:styleId="CurrentList1">
    <w:name w:val="Current List1"/>
    <w:uiPriority w:val="99"/>
    <w:rsid w:val="00F27016"/>
    <w:pPr>
      <w:numPr>
        <w:numId w:val="6"/>
      </w:numPr>
    </w:pPr>
  </w:style>
  <w:style w:type="numbering" w:customStyle="1" w:styleId="CurrentList2">
    <w:name w:val="Current List2"/>
    <w:uiPriority w:val="99"/>
    <w:rsid w:val="00430683"/>
    <w:pPr>
      <w:numPr>
        <w:numId w:val="9"/>
      </w:numPr>
    </w:pPr>
  </w:style>
  <w:style w:type="numbering" w:customStyle="1" w:styleId="CurrentList3">
    <w:name w:val="Current List3"/>
    <w:uiPriority w:val="99"/>
    <w:rsid w:val="00430683"/>
    <w:pPr>
      <w:numPr>
        <w:numId w:val="10"/>
      </w:numPr>
    </w:pPr>
  </w:style>
  <w:style w:type="character" w:customStyle="1" w:styleId="Heading3Char">
    <w:name w:val="Heading 3 Char"/>
    <w:basedOn w:val="DefaultParagraphFont"/>
    <w:link w:val="Heading3"/>
    <w:rsid w:val="00430683"/>
    <w:rPr>
      <w:b/>
    </w:rPr>
  </w:style>
  <w:style w:type="numbering" w:customStyle="1" w:styleId="CurrentList4">
    <w:name w:val="Current List4"/>
    <w:uiPriority w:val="99"/>
    <w:rsid w:val="00710673"/>
    <w:pPr>
      <w:numPr>
        <w:numId w:val="12"/>
      </w:numPr>
    </w:pPr>
  </w:style>
  <w:style w:type="numbering" w:customStyle="1" w:styleId="CurrentList5">
    <w:name w:val="Current List5"/>
    <w:uiPriority w:val="99"/>
    <w:rsid w:val="00291455"/>
    <w:pPr>
      <w:numPr>
        <w:numId w:val="15"/>
      </w:numPr>
    </w:pPr>
  </w:style>
  <w:style w:type="numbering" w:customStyle="1" w:styleId="CurrentList6">
    <w:name w:val="Current List6"/>
    <w:uiPriority w:val="99"/>
    <w:rsid w:val="0029145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251AA-C6DC-8F44-97BD-61C33F96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10</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Radus</dc:creator>
  <cp:lastModifiedBy>Sean Shappell</cp:lastModifiedBy>
  <cp:revision>14</cp:revision>
  <dcterms:created xsi:type="dcterms:W3CDTF">2023-01-05T22:07:00Z</dcterms:created>
  <dcterms:modified xsi:type="dcterms:W3CDTF">2023-01-13T15:06:00Z</dcterms:modified>
</cp:coreProperties>
</file>